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475F" w14:textId="1B777B56" w:rsidR="0073026A" w:rsidRPr="001F7243" w:rsidRDefault="001F7243" w:rsidP="0001145A">
      <w:pPr>
        <w:spacing w:after="0" w:line="240" w:lineRule="auto"/>
        <w:rPr>
          <w:rFonts w:ascii="Times New Roman" w:eastAsia="Times New Roman" w:hAnsi="Times New Roman" w:cs="Times New Roman"/>
        </w:rPr>
      </w:pPr>
      <w:r w:rsidRPr="001F7243">
        <w:rPr>
          <w:rFonts w:ascii="Times New Roman" w:eastAsia="Times New Roman" w:hAnsi="Times New Roman" w:cs="Times New Roman"/>
        </w:rPr>
        <w:t>June 22, 2022</w:t>
      </w:r>
    </w:p>
    <w:p w14:paraId="37DD0B8E" w14:textId="77777777" w:rsidR="0073026A" w:rsidRPr="00E0745D" w:rsidRDefault="0073026A" w:rsidP="0001145A">
      <w:pPr>
        <w:spacing w:after="0" w:line="240" w:lineRule="auto"/>
        <w:rPr>
          <w:rFonts w:ascii="Times New Roman" w:eastAsia="Times New Roman" w:hAnsi="Times New Roman" w:cs="Times New Roman"/>
          <w:highlight w:val="yellow"/>
        </w:rPr>
      </w:pPr>
    </w:p>
    <w:p w14:paraId="650E00B9" w14:textId="1EB7A13E" w:rsidR="00C07807" w:rsidRDefault="0070457E" w:rsidP="0001145A">
      <w:pPr>
        <w:spacing w:after="0" w:line="240" w:lineRule="auto"/>
        <w:rPr>
          <w:rFonts w:ascii="Times New Roman" w:eastAsia="Times New Roman" w:hAnsi="Times New Roman" w:cs="Times New Roman"/>
        </w:rPr>
      </w:pPr>
      <w:r>
        <w:rPr>
          <w:rFonts w:ascii="Times New Roman" w:eastAsia="Times New Roman" w:hAnsi="Times New Roman" w:cs="Times New Roman"/>
        </w:rPr>
        <w:t>KRYSTAL MARX</w:t>
      </w:r>
    </w:p>
    <w:p w14:paraId="7DF7522B" w14:textId="77777777" w:rsidR="0070457E" w:rsidRDefault="0070457E" w:rsidP="0001145A">
      <w:pPr>
        <w:spacing w:after="0" w:line="240" w:lineRule="auto"/>
        <w:rPr>
          <w:rFonts w:ascii="Times New Roman" w:eastAsia="Times New Roman" w:hAnsi="Times New Roman" w:cs="Times New Roman"/>
        </w:rPr>
      </w:pPr>
      <w:r>
        <w:rPr>
          <w:rFonts w:ascii="Times New Roman" w:eastAsia="Times New Roman" w:hAnsi="Times New Roman" w:cs="Times New Roman"/>
        </w:rPr>
        <w:t>PO BOX 9100</w:t>
      </w:r>
    </w:p>
    <w:p w14:paraId="79EEEFD2" w14:textId="6893FE46" w:rsidR="00580316" w:rsidRDefault="0070457E" w:rsidP="0001145A">
      <w:pPr>
        <w:spacing w:after="0" w:line="240" w:lineRule="auto"/>
        <w:rPr>
          <w:rFonts w:ascii="Times New Roman" w:eastAsia="Times New Roman" w:hAnsi="Times New Roman" w:cs="Times New Roman"/>
        </w:rPr>
      </w:pPr>
      <w:r>
        <w:rPr>
          <w:rFonts w:ascii="Times New Roman" w:eastAsia="Times New Roman" w:hAnsi="Times New Roman" w:cs="Times New Roman"/>
        </w:rPr>
        <w:t>SEATTLE</w:t>
      </w:r>
      <w:r w:rsidR="007B029F">
        <w:rPr>
          <w:rFonts w:ascii="Times New Roman" w:eastAsia="Times New Roman" w:hAnsi="Times New Roman" w:cs="Times New Roman"/>
        </w:rPr>
        <w:t xml:space="preserve"> </w:t>
      </w:r>
      <w:r w:rsidR="007B029F">
        <w:rPr>
          <w:rFonts w:ascii="Times New Roman" w:eastAsia="Times New Roman" w:hAnsi="Times New Roman" w:cs="Times New Roman"/>
        </w:rPr>
        <w:fldChar w:fldCharType="begin"/>
      </w:r>
      <w:r w:rsidR="007B029F">
        <w:rPr>
          <w:rFonts w:ascii="Times New Roman" w:eastAsia="Times New Roman" w:hAnsi="Times New Roman" w:cs="Times New Roman"/>
        </w:rPr>
        <w:instrText xml:space="preserve"> MERGEFIELD "State" </w:instrText>
      </w:r>
      <w:r w:rsidR="007B029F">
        <w:rPr>
          <w:rFonts w:ascii="Times New Roman" w:eastAsia="Times New Roman" w:hAnsi="Times New Roman" w:cs="Times New Roman"/>
        </w:rPr>
        <w:fldChar w:fldCharType="separate"/>
      </w:r>
      <w:r w:rsidR="00241D08" w:rsidRPr="00D47776">
        <w:rPr>
          <w:rFonts w:ascii="Times New Roman" w:eastAsia="Times New Roman" w:hAnsi="Times New Roman" w:cs="Times New Roman"/>
          <w:noProof/>
        </w:rPr>
        <w:t>WA</w:t>
      </w:r>
      <w:r w:rsidR="007B029F">
        <w:rPr>
          <w:rFonts w:ascii="Times New Roman" w:eastAsia="Times New Roman" w:hAnsi="Times New Roman" w:cs="Times New Roman"/>
        </w:rPr>
        <w:fldChar w:fldCharType="end"/>
      </w:r>
      <w:r w:rsidR="007B029F">
        <w:rPr>
          <w:rFonts w:ascii="Times New Roman" w:eastAsia="Times New Roman" w:hAnsi="Times New Roman" w:cs="Times New Roman"/>
        </w:rPr>
        <w:t xml:space="preserve"> </w:t>
      </w:r>
      <w:r>
        <w:rPr>
          <w:rFonts w:ascii="Times New Roman" w:eastAsia="Times New Roman" w:hAnsi="Times New Roman" w:cs="Times New Roman"/>
        </w:rPr>
        <w:t>98109</w:t>
      </w:r>
    </w:p>
    <w:p w14:paraId="076179E4" w14:textId="418DC7EA" w:rsidR="0070457E" w:rsidRDefault="0070457E" w:rsidP="0001145A">
      <w:pPr>
        <w:spacing w:after="0" w:line="240" w:lineRule="auto"/>
        <w:rPr>
          <w:rFonts w:ascii="Times New Roman" w:eastAsia="Times New Roman" w:hAnsi="Times New Roman" w:cs="Times New Roman"/>
        </w:rPr>
      </w:pPr>
    </w:p>
    <w:p w14:paraId="773B3CAA" w14:textId="277B4961" w:rsidR="0070457E" w:rsidRDefault="0070457E" w:rsidP="0001145A">
      <w:pPr>
        <w:spacing w:after="0" w:line="240" w:lineRule="auto"/>
        <w:rPr>
          <w:rFonts w:ascii="Times New Roman" w:eastAsia="Times New Roman" w:hAnsi="Times New Roman" w:cs="Times New Roman"/>
        </w:rPr>
      </w:pPr>
      <w:r>
        <w:rPr>
          <w:rFonts w:ascii="Times New Roman" w:eastAsia="Times New Roman" w:hAnsi="Times New Roman" w:cs="Times New Roman"/>
        </w:rPr>
        <w:t>KRYSTAL MARX</w:t>
      </w:r>
    </w:p>
    <w:p w14:paraId="3FBAC9F5" w14:textId="79F0304A" w:rsidR="0070457E" w:rsidRDefault="0070457E" w:rsidP="0001145A">
      <w:pPr>
        <w:spacing w:after="0" w:line="240" w:lineRule="auto"/>
        <w:rPr>
          <w:rFonts w:ascii="Times New Roman" w:eastAsia="Times New Roman" w:hAnsi="Times New Roman" w:cs="Times New Roman"/>
        </w:rPr>
      </w:pPr>
      <w:r>
        <w:rPr>
          <w:rFonts w:ascii="Times New Roman" w:eastAsia="Times New Roman" w:hAnsi="Times New Roman" w:cs="Times New Roman"/>
        </w:rPr>
        <w:t>12804 2</w:t>
      </w:r>
      <w:r w:rsidRPr="0070457E">
        <w:rPr>
          <w:rFonts w:ascii="Times New Roman" w:eastAsia="Times New Roman" w:hAnsi="Times New Roman" w:cs="Times New Roman"/>
          <w:vertAlign w:val="superscript"/>
        </w:rPr>
        <w:t>ND</w:t>
      </w:r>
      <w:r>
        <w:rPr>
          <w:rFonts w:ascii="Times New Roman" w:eastAsia="Times New Roman" w:hAnsi="Times New Roman" w:cs="Times New Roman"/>
        </w:rPr>
        <w:t xml:space="preserve"> AVE S</w:t>
      </w:r>
    </w:p>
    <w:p w14:paraId="0E7976C1" w14:textId="3BE8AF25" w:rsidR="0070457E" w:rsidRDefault="0070457E" w:rsidP="0001145A">
      <w:pPr>
        <w:spacing w:after="0" w:line="240" w:lineRule="auto"/>
        <w:rPr>
          <w:rFonts w:ascii="Times New Roman" w:eastAsia="Times New Roman" w:hAnsi="Times New Roman" w:cs="Times New Roman"/>
        </w:rPr>
      </w:pPr>
      <w:r>
        <w:rPr>
          <w:rFonts w:ascii="Times New Roman" w:eastAsia="Times New Roman" w:hAnsi="Times New Roman" w:cs="Times New Roman"/>
        </w:rPr>
        <w:t>BURIEN WA 98168</w:t>
      </w:r>
    </w:p>
    <w:p w14:paraId="55460F7E" w14:textId="77777777" w:rsidR="007B029F" w:rsidRPr="00E0745D" w:rsidRDefault="007B029F" w:rsidP="0001145A">
      <w:pPr>
        <w:spacing w:after="0" w:line="240" w:lineRule="auto"/>
        <w:rPr>
          <w:rFonts w:ascii="Times New Roman" w:eastAsia="Times New Roman" w:hAnsi="Times New Roman" w:cs="Times New Roman"/>
        </w:rPr>
      </w:pPr>
    </w:p>
    <w:p w14:paraId="36703F04" w14:textId="00200868" w:rsidR="007709A5" w:rsidRDefault="00580316" w:rsidP="0001145A">
      <w:pPr>
        <w:spacing w:after="0" w:line="240" w:lineRule="auto"/>
        <w:rPr>
          <w:rFonts w:ascii="Times New Roman" w:eastAsia="Times New Roman" w:hAnsi="Times New Roman" w:cs="Times New Roman"/>
        </w:rPr>
      </w:pPr>
      <w:r w:rsidRPr="00E0745D">
        <w:rPr>
          <w:rFonts w:ascii="Times New Roman" w:eastAsia="Times New Roman" w:hAnsi="Times New Roman" w:cs="Times New Roman"/>
        </w:rPr>
        <w:t xml:space="preserve">Also delivered electronically to </w:t>
      </w:r>
      <w:hyperlink r:id="rId12" w:history="1">
        <w:r w:rsidR="007709A5" w:rsidRPr="00400EDD">
          <w:rPr>
            <w:rStyle w:val="Hyperlink"/>
            <w:rFonts w:ascii="Times New Roman" w:eastAsia="Times New Roman" w:hAnsi="Times New Roman" w:cs="Times New Roman"/>
          </w:rPr>
          <w:t>krystal4burien@gmail.com</w:t>
        </w:r>
      </w:hyperlink>
      <w:r w:rsidR="007709A5">
        <w:rPr>
          <w:rFonts w:ascii="Times New Roman" w:eastAsia="Times New Roman" w:hAnsi="Times New Roman" w:cs="Times New Roman"/>
        </w:rPr>
        <w:t xml:space="preserve"> &amp; </w:t>
      </w:r>
      <w:hyperlink r:id="rId13" w:history="1">
        <w:r w:rsidR="007709A5" w:rsidRPr="00400EDD">
          <w:rPr>
            <w:rStyle w:val="Hyperlink"/>
            <w:rFonts w:ascii="Times New Roman" w:eastAsia="Times New Roman" w:hAnsi="Times New Roman" w:cs="Times New Roman"/>
          </w:rPr>
          <w:t>krystalamarx@gmail.com</w:t>
        </w:r>
      </w:hyperlink>
    </w:p>
    <w:p w14:paraId="0AA5F8F3" w14:textId="77777777" w:rsidR="007709A5" w:rsidRDefault="007709A5" w:rsidP="0001145A">
      <w:pPr>
        <w:spacing w:after="0" w:line="240" w:lineRule="auto"/>
        <w:rPr>
          <w:rFonts w:ascii="Times New Roman" w:eastAsia="Times New Roman" w:hAnsi="Times New Roman" w:cs="Times New Roman"/>
        </w:rPr>
      </w:pPr>
    </w:p>
    <w:p w14:paraId="299A2155" w14:textId="38984049" w:rsidR="00580316" w:rsidRPr="006536F5" w:rsidRDefault="00580316" w:rsidP="0001145A">
      <w:pPr>
        <w:spacing w:after="0" w:line="240" w:lineRule="auto"/>
        <w:rPr>
          <w:rFonts w:ascii="Times New Roman" w:eastAsia="Times New Roman" w:hAnsi="Times New Roman" w:cs="Times New Roman"/>
        </w:rPr>
      </w:pPr>
      <w:r w:rsidRPr="00910122">
        <w:rPr>
          <w:rFonts w:ascii="Times New Roman" w:eastAsia="Times New Roman" w:hAnsi="Times New Roman" w:cs="Times New Roman"/>
          <w:color w:val="171717" w:themeColor="background2" w:themeShade="1A"/>
        </w:rPr>
        <w:t xml:space="preserve">Subject: </w:t>
      </w:r>
      <w:r w:rsidR="00536FD9" w:rsidRPr="00910122">
        <w:rPr>
          <w:rFonts w:ascii="Times New Roman" w:eastAsia="Times New Roman" w:hAnsi="Times New Roman" w:cs="Times New Roman"/>
          <w:color w:val="171717" w:themeColor="background2" w:themeShade="1A"/>
        </w:rPr>
        <w:t xml:space="preserve">F-1 </w:t>
      </w:r>
      <w:r w:rsidRPr="00910122">
        <w:rPr>
          <w:rFonts w:ascii="Times New Roman" w:eastAsia="Times New Roman" w:hAnsi="Times New Roman" w:cs="Times New Roman"/>
          <w:color w:val="171717" w:themeColor="background2" w:themeShade="1A"/>
        </w:rPr>
        <w:t xml:space="preserve">Brief Enforcement </w:t>
      </w:r>
      <w:r w:rsidRPr="006536F5">
        <w:rPr>
          <w:rFonts w:ascii="Times New Roman" w:eastAsia="Times New Roman" w:hAnsi="Times New Roman" w:cs="Times New Roman"/>
        </w:rPr>
        <w:t>Hea</w:t>
      </w:r>
      <w:r>
        <w:rPr>
          <w:rFonts w:ascii="Times New Roman" w:eastAsia="Times New Roman" w:hAnsi="Times New Roman" w:cs="Times New Roman"/>
        </w:rPr>
        <w:t xml:space="preserve">ring Notice; PDC Case Number </w:t>
      </w:r>
      <w:r w:rsidR="007709A5">
        <w:rPr>
          <w:rFonts w:ascii="Times New Roman" w:eastAsia="Times New Roman" w:hAnsi="Times New Roman" w:cs="Times New Roman"/>
        </w:rPr>
        <w:t>108574</w:t>
      </w:r>
    </w:p>
    <w:p w14:paraId="18FD876F" w14:textId="77777777" w:rsidR="00580316" w:rsidRPr="006536F5" w:rsidRDefault="00580316" w:rsidP="0001145A">
      <w:pPr>
        <w:spacing w:after="0" w:line="240" w:lineRule="auto"/>
        <w:rPr>
          <w:rFonts w:ascii="Times New Roman" w:eastAsia="Times New Roman" w:hAnsi="Times New Roman" w:cs="Times New Roman"/>
        </w:rPr>
      </w:pPr>
    </w:p>
    <w:p w14:paraId="514160B9" w14:textId="25956FC8" w:rsidR="00580316" w:rsidRDefault="00580316" w:rsidP="0001145A">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Dea</w:t>
      </w:r>
      <w:r w:rsidR="007709A5">
        <w:rPr>
          <w:rFonts w:ascii="Times New Roman" w:eastAsia="Times New Roman" w:hAnsi="Times New Roman" w:cs="Times New Roman"/>
        </w:rPr>
        <w:t>r Krystal Marx</w:t>
      </w:r>
      <w:r>
        <w:rPr>
          <w:rFonts w:ascii="Times New Roman" w:eastAsia="Times New Roman" w:hAnsi="Times New Roman" w:cs="Times New Roman"/>
        </w:rPr>
        <w:t>:</w:t>
      </w:r>
    </w:p>
    <w:p w14:paraId="54288A46" w14:textId="77777777" w:rsidR="00C028BE" w:rsidRPr="006536F5" w:rsidRDefault="00C028BE" w:rsidP="0001145A">
      <w:pPr>
        <w:spacing w:after="0" w:line="240" w:lineRule="auto"/>
        <w:rPr>
          <w:rFonts w:ascii="Times New Roman" w:eastAsia="Times New Roman" w:hAnsi="Times New Roman" w:cs="Times New Roman"/>
        </w:rPr>
      </w:pPr>
    </w:p>
    <w:p w14:paraId="399E18C9" w14:textId="2D5103FA" w:rsidR="008B7608" w:rsidRDefault="008B7608" w:rsidP="0001145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C028BE" w:rsidRPr="006536F5">
        <w:rPr>
          <w:rFonts w:ascii="Times New Roman" w:eastAsia="Times New Roman" w:hAnsi="Times New Roman" w:cs="Times New Roman"/>
        </w:rPr>
        <w:t xml:space="preserve">Public Disclosure Commission (PDC) </w:t>
      </w:r>
      <w:r>
        <w:rPr>
          <w:rFonts w:ascii="Times New Roman" w:eastAsia="Times New Roman" w:hAnsi="Times New Roman" w:cs="Times New Roman"/>
        </w:rPr>
        <w:t xml:space="preserve">has not received your </w:t>
      </w:r>
      <w:r w:rsidRPr="008B7608">
        <w:rPr>
          <w:rFonts w:ascii="Times New Roman" w:eastAsia="Times New Roman" w:hAnsi="Times New Roman" w:cs="Times New Roman"/>
          <w:i/>
          <w:iCs/>
        </w:rPr>
        <w:t>Personal Financial Affairs Statement</w:t>
      </w:r>
      <w:r>
        <w:rPr>
          <w:rFonts w:ascii="Times New Roman" w:eastAsia="Times New Roman" w:hAnsi="Times New Roman" w:cs="Times New Roman"/>
        </w:rPr>
        <w:t xml:space="preserve"> (F-1 report) disclosing financial activities for calendar year 2021. RCW 42.17A.700 requires every elected or appointed official to file an F-1 report, which was to have been filed no later than </w:t>
      </w:r>
      <w:r w:rsidRPr="008B7608">
        <w:rPr>
          <w:rFonts w:ascii="Times New Roman" w:eastAsia="Times New Roman" w:hAnsi="Times New Roman" w:cs="Times New Roman"/>
          <w:u w:val="single"/>
        </w:rPr>
        <w:t>April 15, 2022</w:t>
      </w:r>
      <w:r>
        <w:rPr>
          <w:rFonts w:ascii="Times New Roman" w:eastAsia="Times New Roman" w:hAnsi="Times New Roman" w:cs="Times New Roman"/>
        </w:rPr>
        <w:t xml:space="preserve">. </w:t>
      </w:r>
    </w:p>
    <w:p w14:paraId="34AF9969" w14:textId="77777777" w:rsidR="008B7608" w:rsidRDefault="008B7608" w:rsidP="0001145A">
      <w:pPr>
        <w:spacing w:after="0" w:line="240" w:lineRule="auto"/>
        <w:rPr>
          <w:rFonts w:ascii="Times New Roman" w:eastAsia="Times New Roman" w:hAnsi="Times New Roman" w:cs="Times New Roman"/>
        </w:rPr>
      </w:pPr>
    </w:p>
    <w:p w14:paraId="65484C2F" w14:textId="5B665DB2" w:rsidR="00C028BE" w:rsidRPr="006536F5" w:rsidRDefault="00C028BE" w:rsidP="0001145A">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 xml:space="preserve">In accordance with RCW 42.17A.110 and RCW 42.17A.755, a Brief </w:t>
      </w:r>
      <w:r>
        <w:rPr>
          <w:rFonts w:ascii="Times New Roman" w:eastAsia="Times New Roman" w:hAnsi="Times New Roman" w:cs="Times New Roman"/>
        </w:rPr>
        <w:t xml:space="preserve">Adjudicative Proceeding (Brief </w:t>
      </w:r>
      <w:r w:rsidRPr="006536F5">
        <w:rPr>
          <w:rFonts w:ascii="Times New Roman" w:eastAsia="Times New Roman" w:hAnsi="Times New Roman" w:cs="Times New Roman"/>
        </w:rPr>
        <w:t>Enforcement Hearing</w:t>
      </w:r>
      <w:r>
        <w:rPr>
          <w:rFonts w:ascii="Times New Roman" w:eastAsia="Times New Roman" w:hAnsi="Times New Roman" w:cs="Times New Roman"/>
        </w:rPr>
        <w:t>)</w:t>
      </w:r>
      <w:r w:rsidRPr="006536F5">
        <w:rPr>
          <w:rFonts w:ascii="Times New Roman" w:eastAsia="Times New Roman" w:hAnsi="Times New Roman" w:cs="Times New Roman"/>
        </w:rPr>
        <w:t xml:space="preserve"> has been scheduled</w:t>
      </w:r>
      <w:r>
        <w:rPr>
          <w:rFonts w:ascii="Times New Roman" w:eastAsia="Times New Roman" w:hAnsi="Times New Roman" w:cs="Times New Roman"/>
        </w:rPr>
        <w:t xml:space="preserve"> to</w:t>
      </w:r>
      <w:r w:rsidRPr="006536F5">
        <w:rPr>
          <w:rFonts w:ascii="Times New Roman" w:eastAsia="Times New Roman" w:hAnsi="Times New Roman" w:cs="Times New Roman"/>
        </w:rPr>
        <w:t xml:space="preserve"> determine if you violated RCW 42.17A</w:t>
      </w:r>
      <w:r w:rsidR="00083376">
        <w:rPr>
          <w:rFonts w:ascii="Times New Roman" w:eastAsia="Times New Roman" w:hAnsi="Times New Roman" w:cs="Times New Roman"/>
        </w:rPr>
        <w:t>.</w:t>
      </w:r>
      <w:r w:rsidRPr="006536F5">
        <w:rPr>
          <w:rFonts w:ascii="Times New Roman" w:eastAsia="Times New Roman" w:hAnsi="Times New Roman" w:cs="Times New Roman"/>
        </w:rPr>
        <w:t xml:space="preserve">700 by failing to file the </w:t>
      </w:r>
      <w:r w:rsidRPr="00F0791D">
        <w:rPr>
          <w:rFonts w:ascii="Times New Roman" w:eastAsia="Times New Roman" w:hAnsi="Times New Roman" w:cs="Times New Roman"/>
        </w:rPr>
        <w:t xml:space="preserve">required F-1 report </w:t>
      </w:r>
      <w:r w:rsidR="008B7608">
        <w:rPr>
          <w:rFonts w:ascii="Times New Roman" w:eastAsia="Times New Roman" w:hAnsi="Times New Roman" w:cs="Times New Roman"/>
        </w:rPr>
        <w:t xml:space="preserve">disclosing financial information for calendar year 2021. </w:t>
      </w:r>
      <w:r w:rsidRPr="00F0791D">
        <w:rPr>
          <w:rFonts w:ascii="Times New Roman" w:eastAsia="Times New Roman" w:hAnsi="Times New Roman" w:cs="Times New Roman"/>
        </w:rPr>
        <w:t>Under the Brief Enforcement Hearing rules, the Presiding Officer has the</w:t>
      </w:r>
      <w:r w:rsidRPr="006536F5">
        <w:rPr>
          <w:rFonts w:ascii="Times New Roman" w:eastAsia="Times New Roman" w:hAnsi="Times New Roman" w:cs="Times New Roman"/>
        </w:rPr>
        <w:t xml:space="preserve"> authority to assess </w:t>
      </w:r>
      <w:r w:rsidR="004A5FA5">
        <w:rPr>
          <w:rFonts w:ascii="Times New Roman" w:eastAsia="Times New Roman" w:hAnsi="Times New Roman" w:cs="Times New Roman"/>
        </w:rPr>
        <w:t xml:space="preserve">a </w:t>
      </w:r>
      <w:r>
        <w:rPr>
          <w:rFonts w:ascii="Times New Roman" w:eastAsia="Times New Roman" w:hAnsi="Times New Roman" w:cs="Times New Roman"/>
        </w:rPr>
        <w:t xml:space="preserve">civil </w:t>
      </w:r>
      <w:r w:rsidRPr="006536F5">
        <w:rPr>
          <w:rFonts w:ascii="Times New Roman" w:eastAsia="Times New Roman" w:hAnsi="Times New Roman" w:cs="Times New Roman"/>
        </w:rPr>
        <w:t>penalt</w:t>
      </w:r>
      <w:r w:rsidR="004A5FA5">
        <w:rPr>
          <w:rFonts w:ascii="Times New Roman" w:eastAsia="Times New Roman" w:hAnsi="Times New Roman" w:cs="Times New Roman"/>
        </w:rPr>
        <w:t>y</w:t>
      </w:r>
      <w:r w:rsidRPr="006536F5">
        <w:rPr>
          <w:rFonts w:ascii="Times New Roman" w:eastAsia="Times New Roman" w:hAnsi="Times New Roman" w:cs="Times New Roman"/>
        </w:rPr>
        <w:t xml:space="preserve"> in accordance with </w:t>
      </w:r>
      <w:r>
        <w:rPr>
          <w:rFonts w:ascii="Times New Roman" w:eastAsia="Times New Roman" w:hAnsi="Times New Roman" w:cs="Times New Roman"/>
        </w:rPr>
        <w:t xml:space="preserve">WAC 390-37-143, </w:t>
      </w:r>
      <w:r w:rsidRPr="006536F5">
        <w:rPr>
          <w:rFonts w:ascii="Times New Roman" w:eastAsia="Times New Roman" w:hAnsi="Times New Roman" w:cs="Times New Roman"/>
        </w:rPr>
        <w:t>a penalty schedule adopted by the Commission</w:t>
      </w:r>
      <w:r>
        <w:rPr>
          <w:rFonts w:ascii="Times New Roman" w:eastAsia="Times New Roman" w:hAnsi="Times New Roman" w:cs="Times New Roman"/>
        </w:rPr>
        <w:t xml:space="preserve"> (see enclosed copy)</w:t>
      </w:r>
      <w:r w:rsidRPr="006536F5">
        <w:rPr>
          <w:rFonts w:ascii="Times New Roman" w:eastAsia="Times New Roman" w:hAnsi="Times New Roman" w:cs="Times New Roman"/>
        </w:rPr>
        <w:t>.</w:t>
      </w:r>
    </w:p>
    <w:p w14:paraId="219F942C" w14:textId="77777777" w:rsidR="00C028BE" w:rsidRPr="006536F5" w:rsidRDefault="00C028BE" w:rsidP="0001145A">
      <w:pPr>
        <w:spacing w:after="0" w:line="240" w:lineRule="auto"/>
        <w:rPr>
          <w:rFonts w:ascii="Times New Roman" w:eastAsia="Times New Roman" w:hAnsi="Times New Roman" w:cs="Times New Roman"/>
        </w:rPr>
      </w:pPr>
    </w:p>
    <w:p w14:paraId="02042172" w14:textId="77777777" w:rsidR="00C028BE" w:rsidRPr="00AC53CD" w:rsidRDefault="00C028BE" w:rsidP="0001145A">
      <w:pPr>
        <w:spacing w:after="0" w:line="240" w:lineRule="auto"/>
        <w:rPr>
          <w:rFonts w:ascii="Times New Roman" w:eastAsia="Times New Roman" w:hAnsi="Times New Roman" w:cs="Times New Roman"/>
          <w:b/>
          <w:u w:val="single"/>
        </w:rPr>
      </w:pPr>
      <w:r w:rsidRPr="00AC53CD">
        <w:rPr>
          <w:rFonts w:ascii="Times New Roman" w:eastAsia="Times New Roman" w:hAnsi="Times New Roman" w:cs="Times New Roman"/>
          <w:b/>
          <w:u w:val="single"/>
        </w:rPr>
        <w:t>HEARING INFORMATION</w:t>
      </w:r>
    </w:p>
    <w:p w14:paraId="7383D47F" w14:textId="77777777" w:rsidR="00C028BE" w:rsidRPr="006536F5" w:rsidRDefault="00C028BE" w:rsidP="0001145A">
      <w:pPr>
        <w:spacing w:after="0" w:line="240" w:lineRule="auto"/>
        <w:rPr>
          <w:rFonts w:ascii="Times New Roman" w:eastAsia="Times New Roman" w:hAnsi="Times New Roman" w:cs="Times New Roman"/>
        </w:rPr>
      </w:pPr>
    </w:p>
    <w:p w14:paraId="237C1449" w14:textId="09A3C23F" w:rsidR="00F5460A" w:rsidRPr="00914497" w:rsidRDefault="00C028BE" w:rsidP="0001145A">
      <w:pPr>
        <w:spacing w:after="0" w:line="240" w:lineRule="auto"/>
        <w:rPr>
          <w:rFonts w:ascii="Times New Roman" w:eastAsia="Times New Roman" w:hAnsi="Times New Roman" w:cs="Times New Roman"/>
          <w:szCs w:val="24"/>
        </w:rPr>
      </w:pPr>
      <w:r w:rsidRPr="006536F5">
        <w:rPr>
          <w:rFonts w:ascii="Times New Roman" w:eastAsia="Times New Roman" w:hAnsi="Times New Roman" w:cs="Times New Roman"/>
        </w:rPr>
        <w:t>Date and time:</w:t>
      </w:r>
      <w:r w:rsidRPr="006536F5">
        <w:rPr>
          <w:rFonts w:ascii="Times New Roman" w:eastAsia="Times New Roman" w:hAnsi="Times New Roman" w:cs="Times New Roman"/>
        </w:rPr>
        <w:tab/>
      </w:r>
      <w:r w:rsidR="00EB73DA">
        <w:rPr>
          <w:rFonts w:ascii="Times New Roman" w:eastAsia="Times New Roman" w:hAnsi="Times New Roman" w:cs="Times New Roman"/>
        </w:rPr>
        <w:tab/>
      </w:r>
      <w:r w:rsidR="00AC53CD">
        <w:rPr>
          <w:rFonts w:ascii="Times New Roman" w:eastAsia="Times New Roman" w:hAnsi="Times New Roman" w:cs="Times New Roman"/>
          <w:b/>
          <w:szCs w:val="24"/>
        </w:rPr>
        <w:t xml:space="preserve">Thursday, </w:t>
      </w:r>
      <w:r w:rsidR="00D248A3">
        <w:rPr>
          <w:rFonts w:ascii="Times New Roman" w:eastAsia="Times New Roman" w:hAnsi="Times New Roman" w:cs="Times New Roman"/>
          <w:b/>
          <w:szCs w:val="24"/>
        </w:rPr>
        <w:t>July 21</w:t>
      </w:r>
      <w:r w:rsidR="00AC53CD">
        <w:rPr>
          <w:rFonts w:ascii="Times New Roman" w:eastAsia="Times New Roman" w:hAnsi="Times New Roman" w:cs="Times New Roman"/>
          <w:b/>
          <w:szCs w:val="24"/>
        </w:rPr>
        <w:t>,</w:t>
      </w:r>
      <w:r w:rsidR="00D95950" w:rsidRPr="00914497">
        <w:rPr>
          <w:rFonts w:ascii="Times New Roman" w:eastAsia="Times New Roman" w:hAnsi="Times New Roman" w:cs="Times New Roman"/>
          <w:b/>
          <w:szCs w:val="24"/>
        </w:rPr>
        <w:t xml:space="preserve"> 202</w:t>
      </w:r>
      <w:r w:rsidR="00AC53CD">
        <w:rPr>
          <w:rFonts w:ascii="Times New Roman" w:eastAsia="Times New Roman" w:hAnsi="Times New Roman" w:cs="Times New Roman"/>
          <w:b/>
          <w:szCs w:val="24"/>
        </w:rPr>
        <w:t>2</w:t>
      </w:r>
      <w:r w:rsidR="00D95950" w:rsidRPr="00914497">
        <w:rPr>
          <w:rFonts w:ascii="Times New Roman" w:eastAsia="Times New Roman" w:hAnsi="Times New Roman" w:cs="Times New Roman"/>
          <w:b/>
          <w:szCs w:val="24"/>
        </w:rPr>
        <w:t xml:space="preserve"> at </w:t>
      </w:r>
      <w:r w:rsidR="00D248A3">
        <w:rPr>
          <w:rFonts w:ascii="Times New Roman" w:eastAsia="Times New Roman" w:hAnsi="Times New Roman" w:cs="Times New Roman"/>
          <w:b/>
          <w:szCs w:val="24"/>
        </w:rPr>
        <w:t>2</w:t>
      </w:r>
      <w:r w:rsidR="00D95950" w:rsidRPr="00914497">
        <w:rPr>
          <w:rFonts w:ascii="Times New Roman" w:eastAsia="Times New Roman" w:hAnsi="Times New Roman" w:cs="Times New Roman"/>
          <w:b/>
          <w:szCs w:val="24"/>
        </w:rPr>
        <w:t>:</w:t>
      </w:r>
      <w:r w:rsidR="00AC53CD">
        <w:rPr>
          <w:rFonts w:ascii="Times New Roman" w:eastAsia="Times New Roman" w:hAnsi="Times New Roman" w:cs="Times New Roman"/>
          <w:b/>
          <w:szCs w:val="24"/>
        </w:rPr>
        <w:t>0</w:t>
      </w:r>
      <w:r w:rsidR="00D95950" w:rsidRPr="00914497">
        <w:rPr>
          <w:rFonts w:ascii="Times New Roman" w:eastAsia="Times New Roman" w:hAnsi="Times New Roman" w:cs="Times New Roman"/>
          <w:b/>
          <w:szCs w:val="24"/>
        </w:rPr>
        <w:t>0 p.m.</w:t>
      </w:r>
    </w:p>
    <w:p w14:paraId="58EE336D" w14:textId="77777777" w:rsidR="001311F2" w:rsidRPr="00914497" w:rsidRDefault="00C028BE" w:rsidP="001311F2">
      <w:pPr>
        <w:spacing w:after="0" w:line="240" w:lineRule="auto"/>
        <w:rPr>
          <w:rFonts w:ascii="Times New Roman" w:eastAsia="Times New Roman" w:hAnsi="Times New Roman" w:cs="Times New Roman"/>
          <w:szCs w:val="24"/>
        </w:rPr>
      </w:pPr>
      <w:r w:rsidRPr="00914497">
        <w:rPr>
          <w:rFonts w:ascii="Times New Roman" w:eastAsia="Times New Roman" w:hAnsi="Times New Roman" w:cs="Times New Roman"/>
          <w:szCs w:val="24"/>
        </w:rPr>
        <w:t>Place:</w:t>
      </w:r>
      <w:r w:rsidRPr="00914497">
        <w:rPr>
          <w:rFonts w:ascii="Times New Roman" w:eastAsia="Times New Roman" w:hAnsi="Times New Roman" w:cs="Times New Roman"/>
          <w:szCs w:val="24"/>
        </w:rPr>
        <w:tab/>
      </w:r>
      <w:r w:rsidRPr="00914497">
        <w:rPr>
          <w:rFonts w:ascii="Times New Roman" w:eastAsia="Times New Roman" w:hAnsi="Times New Roman" w:cs="Times New Roman"/>
          <w:szCs w:val="24"/>
        </w:rPr>
        <w:tab/>
      </w:r>
      <w:r w:rsidRPr="00914497">
        <w:rPr>
          <w:rFonts w:ascii="Times New Roman" w:eastAsia="Times New Roman" w:hAnsi="Times New Roman" w:cs="Times New Roman"/>
          <w:szCs w:val="24"/>
        </w:rPr>
        <w:tab/>
      </w:r>
      <w:r w:rsidR="001311F2" w:rsidRPr="00914497">
        <w:rPr>
          <w:rFonts w:ascii="Times New Roman" w:eastAsia="Times New Roman" w:hAnsi="Times New Roman" w:cs="Times New Roman"/>
          <w:szCs w:val="24"/>
        </w:rPr>
        <w:t>Remotely from Olympia</w:t>
      </w:r>
    </w:p>
    <w:p w14:paraId="1CB4DCFD" w14:textId="77777777" w:rsidR="00524843" w:rsidRPr="00914497" w:rsidRDefault="001311F2" w:rsidP="001311F2">
      <w:pPr>
        <w:spacing w:after="0" w:line="240" w:lineRule="auto"/>
        <w:rPr>
          <w:rFonts w:ascii="Times New Roman" w:eastAsia="Times New Roman" w:hAnsi="Times New Roman" w:cs="Times New Roman"/>
          <w:szCs w:val="24"/>
        </w:rPr>
      </w:pPr>
      <w:r w:rsidRPr="00914497">
        <w:rPr>
          <w:rFonts w:ascii="Times New Roman" w:eastAsia="Times New Roman" w:hAnsi="Times New Roman" w:cs="Times New Roman"/>
          <w:szCs w:val="24"/>
        </w:rPr>
        <w:t xml:space="preserve">                                    Live Audio and Online Transmission</w:t>
      </w:r>
    </w:p>
    <w:p w14:paraId="4CFCA33A" w14:textId="2E0095CC" w:rsidR="00C028BE" w:rsidRPr="00914497" w:rsidRDefault="00C028BE" w:rsidP="0001145A">
      <w:pPr>
        <w:spacing w:after="0" w:line="240" w:lineRule="auto"/>
        <w:rPr>
          <w:rFonts w:ascii="Times New Roman" w:eastAsia="Times New Roman" w:hAnsi="Times New Roman" w:cs="Times New Roman"/>
          <w:szCs w:val="24"/>
        </w:rPr>
      </w:pPr>
      <w:r w:rsidRPr="00914497">
        <w:rPr>
          <w:rFonts w:ascii="Times New Roman" w:eastAsia="Times New Roman" w:hAnsi="Times New Roman" w:cs="Times New Roman"/>
          <w:szCs w:val="24"/>
        </w:rPr>
        <w:t xml:space="preserve">Presiding Officer: </w:t>
      </w:r>
      <w:r w:rsidRPr="00914497">
        <w:rPr>
          <w:rFonts w:ascii="Times New Roman" w:eastAsia="Times New Roman" w:hAnsi="Times New Roman" w:cs="Times New Roman"/>
          <w:szCs w:val="24"/>
        </w:rPr>
        <w:tab/>
      </w:r>
      <w:r w:rsidR="00031BC8" w:rsidRPr="00914497">
        <w:rPr>
          <w:rFonts w:ascii="Times New Roman" w:eastAsia="Times New Roman" w:hAnsi="Times New Roman" w:cs="Times New Roman"/>
          <w:szCs w:val="24"/>
        </w:rPr>
        <w:t>Fred Jarrett, Chair, Public Disclosure Commission</w:t>
      </w:r>
    </w:p>
    <w:p w14:paraId="2C54007F" w14:textId="77777777" w:rsidR="007E68C0" w:rsidRDefault="007E68C0" w:rsidP="00D13E20">
      <w:pPr>
        <w:spacing w:after="0" w:line="240" w:lineRule="auto"/>
        <w:rPr>
          <w:rFonts w:ascii="Times New Roman" w:hAnsi="Times New Roman" w:cs="Times New Roman"/>
        </w:rPr>
      </w:pPr>
    </w:p>
    <w:p w14:paraId="3B2F2B22" w14:textId="5BE99DB5" w:rsidR="00D13E20" w:rsidRDefault="003228A9" w:rsidP="00D13E20">
      <w:pPr>
        <w:spacing w:after="0" w:line="240" w:lineRule="auto"/>
        <w:rPr>
          <w:rFonts w:ascii="Times New Roman" w:hAnsi="Times New Roman" w:cs="Times New Roman"/>
        </w:rPr>
      </w:pPr>
      <w:r w:rsidRPr="00DE70C6">
        <w:rPr>
          <w:rFonts w:ascii="Times New Roman" w:hAnsi="Times New Roman" w:cs="Times New Roman"/>
        </w:rPr>
        <w:t>Authority:</w:t>
      </w:r>
      <w:r w:rsidRPr="00DE70C6">
        <w:rPr>
          <w:rFonts w:ascii="Times New Roman" w:hAnsi="Times New Roman" w:cs="Times New Roman"/>
        </w:rPr>
        <w:tab/>
      </w:r>
      <w:r>
        <w:rPr>
          <w:rFonts w:ascii="Times New Roman" w:hAnsi="Times New Roman" w:cs="Times New Roman"/>
        </w:rPr>
        <w:tab/>
      </w:r>
      <w:r w:rsidRPr="00DE70C6">
        <w:rPr>
          <w:rFonts w:ascii="Times New Roman" w:hAnsi="Times New Roman" w:cs="Times New Roman"/>
        </w:rPr>
        <w:t>RCW 42.17A and WAC 390</w:t>
      </w:r>
      <w:r w:rsidR="00D13E20">
        <w:rPr>
          <w:rFonts w:ascii="Times New Roman" w:hAnsi="Times New Roman" w:cs="Times New Roman"/>
        </w:rPr>
        <w:br w:type="page"/>
      </w:r>
    </w:p>
    <w:p w14:paraId="616E215A" w14:textId="77777777" w:rsidR="00C028BE" w:rsidRPr="006536F5" w:rsidRDefault="00041F66" w:rsidP="0001145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lastRenderedPageBreak/>
        <w:t xml:space="preserve">HOW </w:t>
      </w:r>
      <w:r w:rsidR="00C028BE" w:rsidRPr="006536F5">
        <w:rPr>
          <w:rFonts w:ascii="Times New Roman" w:eastAsia="Times New Roman" w:hAnsi="Times New Roman" w:cs="Times New Roman"/>
          <w:b/>
          <w:bCs/>
        </w:rPr>
        <w:t>TO AVOID THE HEARING</w:t>
      </w:r>
    </w:p>
    <w:p w14:paraId="59026A03" w14:textId="77777777" w:rsidR="00C028BE" w:rsidRPr="006536F5" w:rsidRDefault="00C028BE" w:rsidP="0001145A">
      <w:pPr>
        <w:spacing w:after="0" w:line="240" w:lineRule="auto"/>
        <w:rPr>
          <w:rFonts w:ascii="Times New Roman" w:eastAsia="Times New Roman" w:hAnsi="Times New Roman" w:cs="Times New Roman"/>
          <w:b/>
          <w:bCs/>
        </w:rPr>
      </w:pPr>
    </w:p>
    <w:p w14:paraId="0BBB234A" w14:textId="588360D6" w:rsidR="006C7955" w:rsidRDefault="006C7955" w:rsidP="006C79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 </w:t>
      </w:r>
      <w:r w:rsidRPr="0BD1BB5D">
        <w:rPr>
          <w:rFonts w:ascii="Times New Roman" w:eastAsia="Times New Roman" w:hAnsi="Times New Roman" w:cs="Times New Roman"/>
        </w:rPr>
        <w:t xml:space="preserve">avoid the Brief Enforcement Hearing, please </w:t>
      </w:r>
      <w:r>
        <w:rPr>
          <w:rFonts w:ascii="Times New Roman" w:eastAsia="Times New Roman" w:hAnsi="Times New Roman" w:cs="Times New Roman"/>
        </w:rPr>
        <w:t xml:space="preserve">take </w:t>
      </w:r>
      <w:r w:rsidR="00845D35" w:rsidRPr="00845D35">
        <w:rPr>
          <w:rFonts w:ascii="Times New Roman" w:eastAsia="Times New Roman" w:hAnsi="Times New Roman" w:cs="Times New Roman"/>
          <w:u w:val="single"/>
        </w:rPr>
        <w:t>all</w:t>
      </w:r>
      <w:r w:rsidR="00845D35">
        <w:rPr>
          <w:rFonts w:ascii="Times New Roman" w:eastAsia="Times New Roman" w:hAnsi="Times New Roman" w:cs="Times New Roman"/>
        </w:rPr>
        <w:t xml:space="preserve"> </w:t>
      </w:r>
      <w:r>
        <w:rPr>
          <w:rFonts w:ascii="Times New Roman" w:eastAsia="Times New Roman" w:hAnsi="Times New Roman" w:cs="Times New Roman"/>
        </w:rPr>
        <w:t>the following steps:</w:t>
      </w:r>
    </w:p>
    <w:p w14:paraId="25458C73" w14:textId="77777777" w:rsidR="006C7955" w:rsidRDefault="006C7955" w:rsidP="006C7955">
      <w:pPr>
        <w:spacing w:after="0" w:line="240" w:lineRule="auto"/>
        <w:rPr>
          <w:rFonts w:ascii="Times New Roman" w:eastAsia="Times New Roman" w:hAnsi="Times New Roman" w:cs="Times New Roman"/>
        </w:rPr>
      </w:pPr>
    </w:p>
    <w:p w14:paraId="7829E4F3" w14:textId="6938C178" w:rsidR="006C7955" w:rsidRDefault="006C7955" w:rsidP="006C7955">
      <w:pPr>
        <w:pStyle w:val="ListParagraph"/>
        <w:numPr>
          <w:ilvl w:val="0"/>
          <w:numId w:val="15"/>
        </w:numPr>
      </w:pPr>
      <w:r w:rsidRPr="00706998">
        <w:t xml:space="preserve">File your F-1 report electronically by no later than </w:t>
      </w:r>
      <w:r w:rsidR="00E30C6F">
        <w:rPr>
          <w:b/>
          <w:bCs/>
          <w:u w:val="single"/>
        </w:rPr>
        <w:t>Monday, J</w:t>
      </w:r>
      <w:r w:rsidR="00234068">
        <w:rPr>
          <w:b/>
          <w:bCs/>
          <w:u w:val="single"/>
        </w:rPr>
        <w:t>uly 11</w:t>
      </w:r>
      <w:r w:rsidRPr="00706998">
        <w:rPr>
          <w:b/>
          <w:bCs/>
          <w:u w:val="single"/>
        </w:rPr>
        <w:t xml:space="preserve">, </w:t>
      </w:r>
      <w:proofErr w:type="gramStart"/>
      <w:r w:rsidRPr="00706998">
        <w:rPr>
          <w:b/>
          <w:bCs/>
          <w:u w:val="single"/>
        </w:rPr>
        <w:t>2022</w:t>
      </w:r>
      <w:r w:rsidRPr="0072729F">
        <w:t>;</w:t>
      </w:r>
      <w:proofErr w:type="gramEnd"/>
      <w:r w:rsidRPr="0072729F">
        <w:t xml:space="preserve"> </w:t>
      </w:r>
    </w:p>
    <w:p w14:paraId="7A4141EC" w14:textId="77777777" w:rsidR="006C7955" w:rsidRPr="00FE275F" w:rsidRDefault="006C7955" w:rsidP="006C7955">
      <w:pPr>
        <w:spacing w:after="0"/>
        <w:rPr>
          <w:rFonts w:ascii="Times New Roman" w:hAnsi="Times New Roman" w:cs="Times New Roman"/>
        </w:rPr>
      </w:pPr>
    </w:p>
    <w:p w14:paraId="67712A0D" w14:textId="54165395" w:rsidR="002F3B7B" w:rsidRPr="00C849A5" w:rsidRDefault="002F3B7B" w:rsidP="00FE275F">
      <w:pPr>
        <w:spacing w:after="0"/>
        <w:ind w:firstLine="720"/>
        <w:rPr>
          <w:rFonts w:ascii="Times New Roman" w:hAnsi="Times New Roman" w:cs="Times New Roman"/>
          <w:i/>
          <w:iCs/>
        </w:rPr>
      </w:pPr>
      <w:r w:rsidRPr="00C849A5">
        <w:rPr>
          <w:rFonts w:ascii="Times New Roman" w:hAnsi="Times New Roman" w:cs="Times New Roman"/>
          <w:i/>
          <w:iCs/>
        </w:rPr>
        <w:t xml:space="preserve">Online instructions for filing the report </w:t>
      </w:r>
      <w:r w:rsidR="00FE275F" w:rsidRPr="00C849A5">
        <w:rPr>
          <w:rFonts w:ascii="Times New Roman" w:hAnsi="Times New Roman" w:cs="Times New Roman"/>
          <w:i/>
          <w:iCs/>
        </w:rPr>
        <w:t>are enclosed.</w:t>
      </w:r>
    </w:p>
    <w:p w14:paraId="62B49E47" w14:textId="77777777" w:rsidR="00FE275F" w:rsidRPr="00FE275F" w:rsidRDefault="00FE275F" w:rsidP="00407379">
      <w:pPr>
        <w:spacing w:after="0"/>
        <w:rPr>
          <w:rFonts w:ascii="Times New Roman" w:hAnsi="Times New Roman" w:cs="Times New Roman"/>
        </w:rPr>
      </w:pPr>
    </w:p>
    <w:p w14:paraId="348B007B" w14:textId="2DD88B9F" w:rsidR="006C7955" w:rsidRDefault="006C7955" w:rsidP="00407379">
      <w:pPr>
        <w:spacing w:after="0"/>
        <w:rPr>
          <w:rFonts w:ascii="Times New Roman" w:hAnsi="Times New Roman" w:cs="Times New Roman"/>
          <w:b/>
          <w:bCs/>
        </w:rPr>
      </w:pPr>
      <w:r>
        <w:rPr>
          <w:rFonts w:ascii="Times New Roman" w:hAnsi="Times New Roman" w:cs="Times New Roman"/>
          <w:b/>
          <w:bCs/>
        </w:rPr>
        <w:t>AND</w:t>
      </w:r>
    </w:p>
    <w:p w14:paraId="539E515D" w14:textId="77777777" w:rsidR="006C7955" w:rsidRPr="003B6270" w:rsidRDefault="006C7955" w:rsidP="006C7955">
      <w:pPr>
        <w:spacing w:after="0"/>
        <w:rPr>
          <w:rFonts w:ascii="Times New Roman" w:hAnsi="Times New Roman" w:cs="Times New Roman"/>
          <w:b/>
          <w:bCs/>
        </w:rPr>
      </w:pPr>
    </w:p>
    <w:p w14:paraId="7BA43F16" w14:textId="2A8100E6" w:rsidR="006C7955" w:rsidRPr="0072729F" w:rsidRDefault="006C7955" w:rsidP="006C7955">
      <w:pPr>
        <w:pStyle w:val="ListParagraph"/>
        <w:numPr>
          <w:ilvl w:val="0"/>
          <w:numId w:val="15"/>
        </w:numPr>
      </w:pPr>
      <w:r w:rsidRPr="00706998">
        <w:rPr>
          <w:u w:val="single"/>
        </w:rPr>
        <w:t>Mail</w:t>
      </w:r>
      <w:r w:rsidRPr="00706998">
        <w:t xml:space="preserve"> the following items to the PDC so they are </w:t>
      </w:r>
      <w:r w:rsidRPr="00E30C6F">
        <w:t>postmarked</w:t>
      </w:r>
      <w:r w:rsidRPr="00706998">
        <w:t xml:space="preserve"> on or before </w:t>
      </w:r>
      <w:r w:rsidR="00781C77">
        <w:rPr>
          <w:b/>
          <w:bCs/>
          <w:u w:val="single"/>
        </w:rPr>
        <w:t xml:space="preserve">July 11, </w:t>
      </w:r>
      <w:r w:rsidRPr="00706998">
        <w:rPr>
          <w:b/>
          <w:bCs/>
          <w:u w:val="single"/>
        </w:rPr>
        <w:t>2022</w:t>
      </w:r>
      <w:r w:rsidRPr="0072729F">
        <w:rPr>
          <w:b/>
          <w:bCs/>
        </w:rPr>
        <w:t>:</w:t>
      </w:r>
    </w:p>
    <w:p w14:paraId="67153B2E" w14:textId="77777777" w:rsidR="006C7955" w:rsidRPr="0072729F" w:rsidRDefault="006C7955" w:rsidP="006C7955">
      <w:pPr>
        <w:spacing w:after="0" w:line="240" w:lineRule="auto"/>
        <w:rPr>
          <w:rFonts w:ascii="Times New Roman" w:eastAsia="Times New Roman" w:hAnsi="Times New Roman" w:cs="Times New Roman"/>
          <w:bCs/>
        </w:rPr>
      </w:pPr>
    </w:p>
    <w:p w14:paraId="348C4E38" w14:textId="77777777" w:rsidR="006C7955" w:rsidRPr="009C1196" w:rsidRDefault="006C7955" w:rsidP="006C7955">
      <w:pPr>
        <w:numPr>
          <w:ilvl w:val="0"/>
          <w:numId w:val="14"/>
        </w:numPr>
        <w:spacing w:after="0" w:line="240" w:lineRule="auto"/>
        <w:rPr>
          <w:rFonts w:ascii="Times New Roman" w:eastAsia="Times New Roman" w:hAnsi="Times New Roman" w:cs="Times New Roman"/>
          <w:bCs/>
        </w:rPr>
      </w:pPr>
      <w:r w:rsidRPr="009C1196">
        <w:rPr>
          <w:rFonts w:ascii="Times New Roman" w:eastAsia="Times New Roman" w:hAnsi="Times New Roman" w:cs="Times New Roman"/>
          <w:bCs/>
        </w:rPr>
        <w:t xml:space="preserve">A signed </w:t>
      </w:r>
      <w:r w:rsidRPr="009C1196">
        <w:rPr>
          <w:rFonts w:ascii="Times New Roman" w:eastAsia="Times New Roman" w:hAnsi="Times New Roman" w:cs="Times New Roman"/>
          <w:bCs/>
          <w:i/>
          <w:iCs/>
        </w:rPr>
        <w:t>Statement of Understanding</w:t>
      </w:r>
      <w:r w:rsidRPr="009C1196">
        <w:rPr>
          <w:rFonts w:ascii="Times New Roman" w:eastAsia="Times New Roman" w:hAnsi="Times New Roman" w:cs="Times New Roman"/>
          <w:bCs/>
        </w:rPr>
        <w:t xml:space="preserve"> (blank </w:t>
      </w:r>
      <w:r>
        <w:rPr>
          <w:rFonts w:ascii="Times New Roman" w:eastAsia="Times New Roman" w:hAnsi="Times New Roman" w:cs="Times New Roman"/>
          <w:bCs/>
        </w:rPr>
        <w:t xml:space="preserve">form </w:t>
      </w:r>
      <w:r w:rsidRPr="009C1196">
        <w:rPr>
          <w:rFonts w:ascii="Times New Roman" w:eastAsia="Times New Roman" w:hAnsi="Times New Roman" w:cs="Times New Roman"/>
          <w:bCs/>
        </w:rPr>
        <w:t>enclosed); and</w:t>
      </w:r>
    </w:p>
    <w:p w14:paraId="05A19383" w14:textId="2EED290B" w:rsidR="006C7955" w:rsidRPr="006741F4" w:rsidRDefault="006C7955" w:rsidP="006C7955">
      <w:pPr>
        <w:numPr>
          <w:ilvl w:val="0"/>
          <w:numId w:val="14"/>
        </w:numPr>
        <w:spacing w:after="0" w:line="240" w:lineRule="auto"/>
        <w:rPr>
          <w:rFonts w:ascii="Times New Roman" w:eastAsia="Times New Roman" w:hAnsi="Times New Roman" w:cs="Times New Roman"/>
          <w:bCs/>
        </w:rPr>
      </w:pPr>
      <w:r w:rsidRPr="00274D2D">
        <w:rPr>
          <w:rFonts w:ascii="Times New Roman" w:eastAsia="Times New Roman" w:hAnsi="Times New Roman" w:cs="Times New Roman"/>
          <w:bCs/>
        </w:rPr>
        <w:t xml:space="preserve">A check or money order </w:t>
      </w:r>
      <w:r>
        <w:rPr>
          <w:rFonts w:ascii="Times New Roman" w:eastAsia="Times New Roman" w:hAnsi="Times New Roman" w:cs="Times New Roman"/>
          <w:bCs/>
        </w:rPr>
        <w:t>in the amount of</w:t>
      </w:r>
      <w:r w:rsidRPr="00274D2D">
        <w:rPr>
          <w:rFonts w:ascii="Times New Roman" w:eastAsia="Times New Roman" w:hAnsi="Times New Roman" w:cs="Times New Roman"/>
          <w:bCs/>
        </w:rPr>
        <w:t xml:space="preserve"> $</w:t>
      </w:r>
      <w:r w:rsidR="0008331F">
        <w:rPr>
          <w:rFonts w:ascii="Times New Roman" w:eastAsia="Times New Roman" w:hAnsi="Times New Roman" w:cs="Times New Roman"/>
          <w:bCs/>
        </w:rPr>
        <w:t>1</w:t>
      </w:r>
      <w:r w:rsidR="00ED705F">
        <w:rPr>
          <w:rFonts w:ascii="Times New Roman" w:eastAsia="Times New Roman" w:hAnsi="Times New Roman" w:cs="Times New Roman"/>
          <w:bCs/>
        </w:rPr>
        <w:t xml:space="preserve">00 </w:t>
      </w:r>
      <w:r w:rsidR="006741F4">
        <w:rPr>
          <w:rFonts w:ascii="Times New Roman" w:eastAsia="Times New Roman" w:hAnsi="Times New Roman" w:cs="Times New Roman"/>
          <w:bCs/>
        </w:rPr>
        <w:t>for</w:t>
      </w:r>
      <w:r w:rsidR="0008331F">
        <w:rPr>
          <w:rFonts w:ascii="Times New Roman" w:eastAsia="Times New Roman" w:hAnsi="Times New Roman" w:cs="Times New Roman"/>
          <w:bCs/>
        </w:rPr>
        <w:t xml:space="preserve"> the </w:t>
      </w:r>
      <w:r w:rsidR="006741F4">
        <w:rPr>
          <w:rFonts w:ascii="Times New Roman" w:eastAsia="Times New Roman" w:hAnsi="Times New Roman" w:cs="Times New Roman"/>
          <w:bCs/>
        </w:rPr>
        <w:t>late-filed report</w:t>
      </w:r>
      <w:r>
        <w:rPr>
          <w:rFonts w:ascii="Times New Roman" w:eastAsia="Times New Roman" w:hAnsi="Times New Roman" w:cs="Times New Roman"/>
        </w:rPr>
        <w:t xml:space="preserve">, </w:t>
      </w:r>
      <w:r>
        <w:rPr>
          <w:rFonts w:ascii="Times New Roman" w:eastAsia="Times New Roman" w:hAnsi="Times New Roman" w:cs="Times New Roman"/>
          <w:bCs/>
        </w:rPr>
        <w:t>m</w:t>
      </w:r>
      <w:r w:rsidRPr="00274D2D">
        <w:rPr>
          <w:rFonts w:ascii="Times New Roman" w:eastAsia="Times New Roman" w:hAnsi="Times New Roman" w:cs="Times New Roman"/>
          <w:bCs/>
        </w:rPr>
        <w:t xml:space="preserve">ade payable to </w:t>
      </w:r>
      <w:r>
        <w:rPr>
          <w:rFonts w:ascii="Times New Roman" w:eastAsia="Times New Roman" w:hAnsi="Times New Roman" w:cs="Times New Roman"/>
          <w:bCs/>
        </w:rPr>
        <w:t>“</w:t>
      </w:r>
      <w:r w:rsidRPr="006134D0">
        <w:rPr>
          <w:rFonts w:ascii="Times New Roman" w:eastAsia="Times New Roman" w:hAnsi="Times New Roman" w:cs="Times New Roman"/>
          <w:bCs/>
          <w:u w:val="single"/>
        </w:rPr>
        <w:t>Washington State Treasurer</w:t>
      </w:r>
      <w:r w:rsidRPr="006741F4">
        <w:rPr>
          <w:rFonts w:ascii="Times New Roman" w:eastAsia="Times New Roman" w:hAnsi="Times New Roman" w:cs="Times New Roman"/>
          <w:bCs/>
        </w:rPr>
        <w:t>”</w:t>
      </w:r>
    </w:p>
    <w:p w14:paraId="22A4C1E9" w14:textId="77777777" w:rsidR="006C7955" w:rsidRPr="00F83F36" w:rsidRDefault="006C7955" w:rsidP="006C7955">
      <w:pPr>
        <w:spacing w:after="0" w:line="240" w:lineRule="auto"/>
        <w:ind w:left="720"/>
        <w:rPr>
          <w:rFonts w:ascii="Times New Roman" w:eastAsia="Times New Roman" w:hAnsi="Times New Roman" w:cs="Times New Roman"/>
          <w:b/>
        </w:rPr>
      </w:pPr>
    </w:p>
    <w:p w14:paraId="25AFDFC3" w14:textId="1B7AA64A" w:rsidR="006C7955" w:rsidRPr="00F83F36" w:rsidRDefault="006C7955" w:rsidP="006C7955">
      <w:pPr>
        <w:spacing w:after="0" w:line="240" w:lineRule="auto"/>
        <w:rPr>
          <w:rFonts w:ascii="Times New Roman" w:eastAsia="Times New Roman" w:hAnsi="Times New Roman" w:cs="Times New Roman"/>
          <w:bCs/>
          <w:color w:val="171717" w:themeColor="background2" w:themeShade="1A"/>
        </w:rPr>
      </w:pPr>
      <w:r>
        <w:rPr>
          <w:rFonts w:ascii="Times New Roman" w:eastAsia="Times New Roman" w:hAnsi="Times New Roman" w:cs="Times New Roman"/>
          <w:bCs/>
          <w:color w:val="171717" w:themeColor="background2" w:themeShade="1A"/>
        </w:rPr>
        <w:t xml:space="preserve">Please </w:t>
      </w:r>
      <w:r w:rsidRPr="00382DE6">
        <w:rPr>
          <w:rFonts w:ascii="Times New Roman" w:eastAsia="Times New Roman" w:hAnsi="Times New Roman" w:cs="Times New Roman"/>
          <w:bCs/>
          <w:color w:val="171717" w:themeColor="background2" w:themeShade="1A"/>
          <w:u w:val="single"/>
        </w:rPr>
        <w:t>mail</w:t>
      </w:r>
      <w:r w:rsidRPr="00F83F36">
        <w:rPr>
          <w:rFonts w:ascii="Times New Roman" w:eastAsia="Times New Roman" w:hAnsi="Times New Roman" w:cs="Times New Roman"/>
          <w:bCs/>
          <w:color w:val="171717" w:themeColor="background2" w:themeShade="1A"/>
        </w:rPr>
        <w:t xml:space="preserve"> the signed </w:t>
      </w:r>
      <w:r w:rsidRPr="00B60E6E">
        <w:rPr>
          <w:rFonts w:ascii="Times New Roman" w:eastAsia="Times New Roman" w:hAnsi="Times New Roman" w:cs="Times New Roman"/>
          <w:bCs/>
          <w:i/>
          <w:iCs/>
          <w:color w:val="171717" w:themeColor="background2" w:themeShade="1A"/>
        </w:rPr>
        <w:t>Statement of Understanding</w:t>
      </w:r>
      <w:r w:rsidRPr="00F83F36">
        <w:rPr>
          <w:rFonts w:ascii="Times New Roman" w:eastAsia="Times New Roman" w:hAnsi="Times New Roman" w:cs="Times New Roman"/>
          <w:bCs/>
          <w:color w:val="171717" w:themeColor="background2" w:themeShade="1A"/>
        </w:rPr>
        <w:t xml:space="preserve"> and </w:t>
      </w:r>
      <w:r w:rsidR="006741F4">
        <w:rPr>
          <w:rFonts w:ascii="Times New Roman" w:eastAsia="Times New Roman" w:hAnsi="Times New Roman" w:cs="Times New Roman"/>
          <w:bCs/>
          <w:color w:val="171717" w:themeColor="background2" w:themeShade="1A"/>
        </w:rPr>
        <w:t>$</w:t>
      </w:r>
      <w:r w:rsidR="0008331F">
        <w:rPr>
          <w:rFonts w:ascii="Times New Roman" w:eastAsia="Times New Roman" w:hAnsi="Times New Roman" w:cs="Times New Roman"/>
          <w:bCs/>
          <w:color w:val="171717" w:themeColor="background2" w:themeShade="1A"/>
        </w:rPr>
        <w:t>1</w:t>
      </w:r>
      <w:r>
        <w:rPr>
          <w:rFonts w:ascii="Times New Roman" w:eastAsia="Times New Roman" w:hAnsi="Times New Roman" w:cs="Times New Roman"/>
          <w:bCs/>
          <w:color w:val="171717" w:themeColor="background2" w:themeShade="1A"/>
        </w:rPr>
        <w:t xml:space="preserve">00 </w:t>
      </w:r>
      <w:r w:rsidRPr="00F83F36">
        <w:rPr>
          <w:rFonts w:ascii="Times New Roman" w:eastAsia="Times New Roman" w:hAnsi="Times New Roman" w:cs="Times New Roman"/>
          <w:bCs/>
          <w:color w:val="171717" w:themeColor="background2" w:themeShade="1A"/>
        </w:rPr>
        <w:t>payment to the following address:</w:t>
      </w:r>
    </w:p>
    <w:p w14:paraId="672806B1" w14:textId="77777777" w:rsidR="006C7955" w:rsidRPr="00F83F36" w:rsidRDefault="006C7955" w:rsidP="006C7955">
      <w:pPr>
        <w:spacing w:after="0" w:line="240" w:lineRule="auto"/>
        <w:ind w:left="720"/>
        <w:rPr>
          <w:rFonts w:ascii="Times New Roman" w:eastAsia="Times New Roman" w:hAnsi="Times New Roman" w:cs="Times New Roman"/>
          <w:b/>
          <w:bCs/>
        </w:rPr>
      </w:pPr>
    </w:p>
    <w:p w14:paraId="05959FC0" w14:textId="77777777" w:rsidR="006C7955" w:rsidRPr="00F83F36" w:rsidRDefault="006C7955" w:rsidP="006C7955">
      <w:pPr>
        <w:spacing w:after="0" w:line="240" w:lineRule="auto"/>
        <w:ind w:left="720"/>
        <w:rPr>
          <w:rFonts w:ascii="Times New Roman" w:eastAsia="Times New Roman" w:hAnsi="Times New Roman" w:cs="Times New Roman"/>
          <w:b/>
          <w:bCs/>
        </w:rPr>
      </w:pPr>
      <w:r w:rsidRPr="00F83F36">
        <w:rPr>
          <w:rFonts w:ascii="Times New Roman" w:eastAsia="Times New Roman" w:hAnsi="Times New Roman" w:cs="Times New Roman"/>
          <w:b/>
          <w:bCs/>
        </w:rPr>
        <w:t>Public Disclosure Commission</w:t>
      </w:r>
    </w:p>
    <w:p w14:paraId="581E4E5B" w14:textId="77777777" w:rsidR="006C7955" w:rsidRPr="00F83F36" w:rsidRDefault="006C7955" w:rsidP="006C7955">
      <w:pPr>
        <w:spacing w:after="0" w:line="240" w:lineRule="auto"/>
        <w:ind w:left="720"/>
        <w:rPr>
          <w:rFonts w:ascii="Times New Roman" w:eastAsia="Times New Roman" w:hAnsi="Times New Roman" w:cs="Times New Roman"/>
          <w:b/>
          <w:bCs/>
        </w:rPr>
      </w:pPr>
      <w:r w:rsidRPr="00F83F36">
        <w:rPr>
          <w:rFonts w:ascii="Times New Roman" w:eastAsia="Times New Roman" w:hAnsi="Times New Roman" w:cs="Times New Roman"/>
          <w:b/>
          <w:bCs/>
        </w:rPr>
        <w:t>PO Box 40908</w:t>
      </w:r>
    </w:p>
    <w:p w14:paraId="1DB0EF73" w14:textId="77777777" w:rsidR="006C7955" w:rsidRPr="00F83F36" w:rsidRDefault="006C7955" w:rsidP="006C7955">
      <w:pPr>
        <w:spacing w:after="0" w:line="240" w:lineRule="auto"/>
        <w:ind w:left="720"/>
        <w:rPr>
          <w:rFonts w:ascii="Times New Roman" w:eastAsia="Times New Roman" w:hAnsi="Times New Roman" w:cs="Times New Roman"/>
          <w:b/>
          <w:bCs/>
        </w:rPr>
      </w:pPr>
      <w:r w:rsidRPr="00F83F36">
        <w:rPr>
          <w:rFonts w:ascii="Times New Roman" w:eastAsia="Times New Roman" w:hAnsi="Times New Roman" w:cs="Times New Roman"/>
          <w:b/>
          <w:bCs/>
        </w:rPr>
        <w:t>Olympia, WA  98504-0908</w:t>
      </w:r>
    </w:p>
    <w:p w14:paraId="27DEC1F5" w14:textId="77777777" w:rsidR="006C7955" w:rsidRPr="00F83F36" w:rsidRDefault="006C7955" w:rsidP="006C7955">
      <w:pPr>
        <w:spacing w:after="0" w:line="240" w:lineRule="auto"/>
        <w:ind w:left="720"/>
        <w:rPr>
          <w:rFonts w:ascii="Times New Roman" w:eastAsia="Times New Roman" w:hAnsi="Times New Roman" w:cs="Times New Roman"/>
          <w:b/>
          <w:bCs/>
        </w:rPr>
      </w:pPr>
    </w:p>
    <w:p w14:paraId="27C389CE" w14:textId="71EFB6DB" w:rsidR="006C7955" w:rsidRPr="00F83F36" w:rsidRDefault="006C7955" w:rsidP="006C7955">
      <w:pPr>
        <w:spacing w:after="0" w:line="240" w:lineRule="auto"/>
        <w:rPr>
          <w:rFonts w:ascii="Times New Roman" w:eastAsia="Times New Roman" w:hAnsi="Times New Roman" w:cs="Times New Roman"/>
        </w:rPr>
      </w:pPr>
      <w:r w:rsidRPr="0BD1BB5D">
        <w:rPr>
          <w:rFonts w:ascii="Times New Roman" w:eastAsia="Times New Roman" w:hAnsi="Times New Roman" w:cs="Times New Roman"/>
        </w:rPr>
        <w:t xml:space="preserve">(Any </w:t>
      </w:r>
      <w:r w:rsidRPr="0BD1BB5D">
        <w:rPr>
          <w:rFonts w:ascii="Times New Roman" w:eastAsia="Times New Roman" w:hAnsi="Times New Roman" w:cs="Times New Roman"/>
          <w:i/>
          <w:iCs/>
        </w:rPr>
        <w:t>Statement of Understanding</w:t>
      </w:r>
      <w:r w:rsidRPr="0BD1BB5D">
        <w:rPr>
          <w:rFonts w:ascii="Times New Roman" w:eastAsia="Times New Roman" w:hAnsi="Times New Roman" w:cs="Times New Roman"/>
        </w:rPr>
        <w:t xml:space="preserve"> </w:t>
      </w:r>
      <w:r>
        <w:rPr>
          <w:rFonts w:ascii="Times New Roman" w:eastAsia="Times New Roman" w:hAnsi="Times New Roman" w:cs="Times New Roman"/>
        </w:rPr>
        <w:t xml:space="preserve">with a postmark later than </w:t>
      </w:r>
      <w:r w:rsidR="006741F4">
        <w:rPr>
          <w:rFonts w:ascii="Times New Roman" w:eastAsia="Times New Roman" w:hAnsi="Times New Roman" w:cs="Times New Roman"/>
          <w:u w:val="single"/>
        </w:rPr>
        <w:t xml:space="preserve">July 11, </w:t>
      </w:r>
      <w:r w:rsidRPr="00513FA8">
        <w:rPr>
          <w:rFonts w:ascii="Times New Roman" w:eastAsia="Times New Roman" w:hAnsi="Times New Roman" w:cs="Times New Roman"/>
          <w:u w:val="single"/>
        </w:rPr>
        <w:t>2022</w:t>
      </w:r>
      <w:r>
        <w:rPr>
          <w:rFonts w:ascii="Times New Roman" w:eastAsia="Times New Roman" w:hAnsi="Times New Roman" w:cs="Times New Roman"/>
        </w:rPr>
        <w:t xml:space="preserve"> will not be accepted and your case will proceed to hearing.</w:t>
      </w:r>
      <w:r w:rsidRPr="0BD1BB5D">
        <w:rPr>
          <w:rFonts w:ascii="Times New Roman" w:eastAsia="Times New Roman" w:hAnsi="Times New Roman" w:cs="Times New Roman"/>
        </w:rPr>
        <w:t>)</w:t>
      </w:r>
    </w:p>
    <w:p w14:paraId="2B0F5FA4" w14:textId="77777777" w:rsidR="00C028BE" w:rsidRPr="006536F5" w:rsidRDefault="00C028BE" w:rsidP="0001145A">
      <w:pPr>
        <w:spacing w:after="0" w:line="240" w:lineRule="auto"/>
        <w:rPr>
          <w:rFonts w:ascii="Times New Roman" w:eastAsia="Times New Roman" w:hAnsi="Times New Roman" w:cs="Times New Roman"/>
          <w:bCs/>
        </w:rPr>
      </w:pPr>
    </w:p>
    <w:p w14:paraId="4227B032" w14:textId="5EBB5032" w:rsidR="00F11B20" w:rsidRDefault="00380BA0" w:rsidP="00F11B20">
      <w:pPr>
        <w:spacing w:after="0" w:line="240" w:lineRule="auto"/>
        <w:rPr>
          <w:rFonts w:ascii="Times New Roman" w:eastAsia="Times New Roman" w:hAnsi="Times New Roman" w:cs="Times New Roman"/>
          <w:b/>
          <w:bCs/>
        </w:rPr>
      </w:pPr>
      <w:r w:rsidRPr="00EA0A03">
        <w:rPr>
          <w:rFonts w:ascii="Times New Roman" w:eastAsia="Times New Roman" w:hAnsi="Times New Roman" w:cs="Times New Roman"/>
          <w:b/>
          <w:bCs/>
          <w:u w:val="single"/>
        </w:rPr>
        <w:t xml:space="preserve">PARTICIPATING </w:t>
      </w:r>
      <w:r>
        <w:rPr>
          <w:rFonts w:ascii="Times New Roman" w:eastAsia="Times New Roman" w:hAnsi="Times New Roman" w:cs="Times New Roman"/>
          <w:b/>
          <w:bCs/>
          <w:u w:val="single"/>
        </w:rPr>
        <w:t>IN THE HEARING VIA MICROSOFT TEAMS</w:t>
      </w:r>
    </w:p>
    <w:p w14:paraId="079F4742" w14:textId="77777777" w:rsidR="00F11B20" w:rsidRDefault="00F11B20" w:rsidP="00F11B20">
      <w:pPr>
        <w:spacing w:after="0" w:line="240" w:lineRule="auto"/>
        <w:rPr>
          <w:rFonts w:ascii="Times New Roman" w:eastAsia="Times New Roman" w:hAnsi="Times New Roman" w:cs="Times New Roman"/>
          <w:bCs/>
        </w:rPr>
      </w:pPr>
    </w:p>
    <w:p w14:paraId="11E9C870" w14:textId="73A06257" w:rsidR="00E407BC" w:rsidRDefault="00F11B20" w:rsidP="00EA021F">
      <w:pPr>
        <w:spacing w:after="0" w:line="240" w:lineRule="auto"/>
        <w:rPr>
          <w:rFonts w:ascii="Times New Roman" w:eastAsia="Times New Roman" w:hAnsi="Times New Roman" w:cs="Times New Roman"/>
          <w:bCs/>
        </w:rPr>
      </w:pPr>
      <w:r w:rsidRPr="00EA0A03">
        <w:rPr>
          <w:rFonts w:ascii="Times New Roman" w:eastAsia="Times New Roman" w:hAnsi="Times New Roman" w:cs="Times New Roman"/>
          <w:bCs/>
        </w:rPr>
        <w:t xml:space="preserve">The Brief Enforcement Hearing will be audio and video recorded. </w:t>
      </w:r>
      <w:r w:rsidR="00DA357E">
        <w:rPr>
          <w:rFonts w:ascii="Times New Roman" w:eastAsia="Times New Roman" w:hAnsi="Times New Roman" w:cs="Times New Roman"/>
          <w:bCs/>
        </w:rPr>
        <w:t xml:space="preserve">The Presiding Officer </w:t>
      </w:r>
      <w:r w:rsidR="00EA021F">
        <w:rPr>
          <w:rFonts w:ascii="Times New Roman" w:eastAsia="Times New Roman" w:hAnsi="Times New Roman" w:cs="Times New Roman"/>
          <w:bCs/>
        </w:rPr>
        <w:t xml:space="preserve">and </w:t>
      </w:r>
      <w:r w:rsidR="00FE69D2">
        <w:rPr>
          <w:rFonts w:ascii="Times New Roman" w:eastAsia="Times New Roman" w:hAnsi="Times New Roman" w:cs="Times New Roman"/>
          <w:bCs/>
        </w:rPr>
        <w:t xml:space="preserve">PDC </w:t>
      </w:r>
      <w:r w:rsidR="00026F1B">
        <w:rPr>
          <w:rFonts w:ascii="Times New Roman" w:eastAsia="Times New Roman" w:hAnsi="Times New Roman" w:cs="Times New Roman"/>
          <w:bCs/>
        </w:rPr>
        <w:t>S</w:t>
      </w:r>
      <w:r w:rsidR="00EA021F" w:rsidRPr="00EA0A03">
        <w:rPr>
          <w:rFonts w:ascii="Times New Roman" w:eastAsia="Times New Roman" w:hAnsi="Times New Roman" w:cs="Times New Roman"/>
          <w:bCs/>
        </w:rPr>
        <w:t>taff will</w:t>
      </w:r>
      <w:r w:rsidR="00EA021F">
        <w:rPr>
          <w:rFonts w:ascii="Times New Roman" w:eastAsia="Times New Roman" w:hAnsi="Times New Roman" w:cs="Times New Roman"/>
          <w:bCs/>
        </w:rPr>
        <w:t xml:space="preserve"> attend in-person </w:t>
      </w:r>
      <w:r w:rsidR="00DA357E">
        <w:rPr>
          <w:rFonts w:ascii="Times New Roman" w:eastAsia="Times New Roman" w:hAnsi="Times New Roman" w:cs="Times New Roman"/>
          <w:bCs/>
        </w:rPr>
        <w:t xml:space="preserve">or remotely via Microsoft Teams </w:t>
      </w:r>
      <w:proofErr w:type="spellStart"/>
      <w:r w:rsidR="00DA357E">
        <w:rPr>
          <w:rFonts w:ascii="Times New Roman" w:eastAsia="Times New Roman" w:hAnsi="Times New Roman" w:cs="Times New Roman"/>
          <w:bCs/>
        </w:rPr>
        <w:t>videoconferencng</w:t>
      </w:r>
      <w:proofErr w:type="spellEnd"/>
      <w:r w:rsidR="00DA357E">
        <w:rPr>
          <w:rFonts w:ascii="Times New Roman" w:eastAsia="Times New Roman" w:hAnsi="Times New Roman" w:cs="Times New Roman"/>
          <w:bCs/>
        </w:rPr>
        <w:t xml:space="preserve"> platform.</w:t>
      </w:r>
    </w:p>
    <w:p w14:paraId="1AC4090C" w14:textId="77777777" w:rsidR="00EA021F" w:rsidRDefault="00EA021F" w:rsidP="00EA021F">
      <w:pPr>
        <w:spacing w:after="0" w:line="240" w:lineRule="auto"/>
        <w:rPr>
          <w:rFonts w:ascii="Times New Roman" w:eastAsia="Times New Roman" w:hAnsi="Times New Roman" w:cs="Times New Roman"/>
          <w:bCs/>
        </w:rPr>
      </w:pPr>
    </w:p>
    <w:p w14:paraId="6D9BE14E" w14:textId="77777777" w:rsidR="00EA021F" w:rsidRPr="002A16DF" w:rsidRDefault="00EA021F" w:rsidP="00EA021F">
      <w:pPr>
        <w:pStyle w:val="ListParagraph"/>
        <w:numPr>
          <w:ilvl w:val="0"/>
          <w:numId w:val="16"/>
        </w:numPr>
        <w:rPr>
          <w:b/>
          <w:color w:val="C00000"/>
        </w:rPr>
      </w:pPr>
      <w:r w:rsidRPr="002A16DF">
        <w:rPr>
          <w:b/>
          <w:color w:val="C00000"/>
        </w:rPr>
        <w:t xml:space="preserve">PLEASE READ the entire instructions below </w:t>
      </w:r>
      <w:r w:rsidRPr="002A16DF">
        <w:rPr>
          <w:b/>
          <w:i/>
          <w:iCs/>
          <w:color w:val="C00000"/>
        </w:rPr>
        <w:t>prior</w:t>
      </w:r>
      <w:r w:rsidRPr="002A16DF">
        <w:rPr>
          <w:b/>
          <w:color w:val="C00000"/>
        </w:rPr>
        <w:t xml:space="preserve"> to the day of the hearing if you plan to participate via MS Teams.</w:t>
      </w:r>
    </w:p>
    <w:p w14:paraId="7D4750FF" w14:textId="5106B8AA" w:rsidR="00C276EA" w:rsidRDefault="00C276EA" w:rsidP="00C276EA">
      <w:pPr>
        <w:spacing w:after="0" w:line="240" w:lineRule="auto"/>
        <w:rPr>
          <w:rFonts w:ascii="Times New Roman" w:eastAsia="Times New Roman" w:hAnsi="Times New Roman" w:cs="Times New Roman"/>
          <w:bCs/>
        </w:rPr>
      </w:pPr>
    </w:p>
    <w:p w14:paraId="27A9B733" w14:textId="77777777" w:rsidR="00315D66" w:rsidRDefault="00315D66" w:rsidP="00315D66">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Please note that you may be prompted to download the MS Teams app or use a supported browser (Microsoft Edge or Google Chrome) for best performance. </w:t>
      </w:r>
    </w:p>
    <w:p w14:paraId="623F0B84" w14:textId="77777777" w:rsidR="00315D66" w:rsidRDefault="00315D66" w:rsidP="00C276EA">
      <w:pPr>
        <w:spacing w:after="0" w:line="240" w:lineRule="auto"/>
        <w:rPr>
          <w:rFonts w:ascii="Times New Roman" w:eastAsia="Times New Roman" w:hAnsi="Times New Roman" w:cs="Times New Roman"/>
          <w:bCs/>
        </w:rPr>
      </w:pPr>
    </w:p>
    <w:p w14:paraId="43152CEC" w14:textId="7F3710E6" w:rsidR="0078164E" w:rsidRPr="001117D9" w:rsidRDefault="00C276EA" w:rsidP="0078164E">
      <w:pPr>
        <w:spacing w:after="0" w:line="240" w:lineRule="auto"/>
        <w:rPr>
          <w:rFonts w:ascii="Times New Roman" w:eastAsia="Times New Roman" w:hAnsi="Times New Roman" w:cs="Times New Roman"/>
          <w:b/>
          <w:bCs/>
        </w:rPr>
      </w:pPr>
      <w:r>
        <w:rPr>
          <w:rFonts w:ascii="Times New Roman" w:eastAsia="Times New Roman" w:hAnsi="Times New Roman" w:cs="Times New Roman"/>
          <w:bCs/>
        </w:rPr>
        <w:t xml:space="preserve">Anyone wishing to participate in the hearing remotely must follow the instructions below and join the meeting on a computer or mobile app </w:t>
      </w:r>
      <w:r w:rsidRPr="00127955">
        <w:rPr>
          <w:rFonts w:ascii="Times New Roman" w:eastAsia="Times New Roman" w:hAnsi="Times New Roman" w:cs="Times New Roman"/>
          <w:b/>
        </w:rPr>
        <w:t xml:space="preserve">promptly at 1:45 p.m. on </w:t>
      </w:r>
      <w:r>
        <w:rPr>
          <w:rFonts w:ascii="Times New Roman" w:eastAsia="Times New Roman" w:hAnsi="Times New Roman" w:cs="Times New Roman"/>
          <w:b/>
          <w:u w:val="single"/>
        </w:rPr>
        <w:t>July 21</w:t>
      </w:r>
      <w:r w:rsidRPr="009A446C">
        <w:rPr>
          <w:rFonts w:ascii="Times New Roman" w:eastAsia="Times New Roman" w:hAnsi="Times New Roman" w:cs="Times New Roman"/>
          <w:b/>
          <w:u w:val="single"/>
        </w:rPr>
        <w:t>, 2022</w:t>
      </w:r>
      <w:r>
        <w:rPr>
          <w:rFonts w:ascii="Times New Roman" w:eastAsia="Times New Roman" w:hAnsi="Times New Roman" w:cs="Times New Roman"/>
          <w:b/>
          <w:u w:val="single"/>
        </w:rPr>
        <w:t>.</w:t>
      </w:r>
      <w:r w:rsidR="001117D9">
        <w:rPr>
          <w:rFonts w:ascii="Times New Roman" w:eastAsia="Times New Roman" w:hAnsi="Times New Roman" w:cs="Times New Roman"/>
          <w:b/>
          <w:bCs/>
        </w:rPr>
        <w:t xml:space="preserve"> </w:t>
      </w:r>
      <w:r w:rsidR="0078164E">
        <w:rPr>
          <w:rFonts w:ascii="Times New Roman" w:eastAsia="Times New Roman" w:hAnsi="Times New Roman" w:cs="Times New Roman"/>
          <w:bCs/>
        </w:rPr>
        <w:t>Please</w:t>
      </w:r>
      <w:r w:rsidR="006D75B6">
        <w:rPr>
          <w:rFonts w:ascii="Times New Roman" w:eastAsia="Times New Roman" w:hAnsi="Times New Roman" w:cs="Times New Roman"/>
          <w:bCs/>
        </w:rPr>
        <w:t xml:space="preserve"> remain in the meeting </w:t>
      </w:r>
      <w:r w:rsidR="0078164E" w:rsidRPr="00EA0A03">
        <w:rPr>
          <w:rFonts w:ascii="Times New Roman" w:eastAsia="Times New Roman" w:hAnsi="Times New Roman" w:cs="Times New Roman"/>
          <w:bCs/>
        </w:rPr>
        <w:t xml:space="preserve">until the Presiding Officer calls your name and case number. After your case has been heard, you may </w:t>
      </w:r>
      <w:r w:rsidR="0078164E">
        <w:rPr>
          <w:rFonts w:ascii="Times New Roman" w:eastAsia="Times New Roman" w:hAnsi="Times New Roman" w:cs="Times New Roman"/>
          <w:bCs/>
        </w:rPr>
        <w:t>leave or stay in the meeting.</w:t>
      </w:r>
    </w:p>
    <w:p w14:paraId="7B340A93" w14:textId="1E69300E" w:rsidR="00EA021F" w:rsidRPr="0078164E" w:rsidRDefault="00EA021F" w:rsidP="00EA021F">
      <w:pPr>
        <w:spacing w:after="0" w:line="240" w:lineRule="auto"/>
        <w:rPr>
          <w:rFonts w:ascii="Times New Roman" w:eastAsia="Times New Roman" w:hAnsi="Times New Roman" w:cs="Times New Roman"/>
          <w:bCs/>
        </w:rPr>
      </w:pPr>
    </w:p>
    <w:p w14:paraId="3C271F69" w14:textId="2458E10F" w:rsidR="00EA021F" w:rsidRPr="00E50A95" w:rsidRDefault="00E50A95" w:rsidP="00EA021F">
      <w:pPr>
        <w:spacing w:after="0" w:line="240" w:lineRule="auto"/>
        <w:rPr>
          <w:rFonts w:ascii="Times New Roman" w:eastAsia="Times New Roman" w:hAnsi="Times New Roman" w:cs="Times New Roman"/>
          <w:bCs/>
          <w:i/>
          <w:iCs/>
        </w:rPr>
      </w:pPr>
      <w:r w:rsidRPr="00E50A95">
        <w:rPr>
          <w:rFonts w:ascii="Times New Roman" w:eastAsia="Times New Roman" w:hAnsi="Times New Roman" w:cs="Times New Roman"/>
          <w:bCs/>
          <w:i/>
          <w:iCs/>
        </w:rPr>
        <w:t xml:space="preserve">Please note that you must </w:t>
      </w:r>
      <w:proofErr w:type="gramStart"/>
      <w:r w:rsidRPr="00E50A95">
        <w:rPr>
          <w:rFonts w:ascii="Times New Roman" w:eastAsia="Times New Roman" w:hAnsi="Times New Roman" w:cs="Times New Roman"/>
          <w:bCs/>
          <w:i/>
          <w:iCs/>
        </w:rPr>
        <w:t>stay muted at all times</w:t>
      </w:r>
      <w:proofErr w:type="gramEnd"/>
      <w:r w:rsidRPr="00E50A95">
        <w:rPr>
          <w:rFonts w:ascii="Times New Roman" w:eastAsia="Times New Roman" w:hAnsi="Times New Roman" w:cs="Times New Roman"/>
          <w:bCs/>
          <w:i/>
          <w:iCs/>
        </w:rPr>
        <w:t xml:space="preserve"> except while your case is being heard.</w:t>
      </w:r>
    </w:p>
    <w:p w14:paraId="7EE45D64" w14:textId="77777777" w:rsidR="001117D9" w:rsidRDefault="001117D9" w:rsidP="00EA021F">
      <w:pPr>
        <w:spacing w:after="0" w:line="240" w:lineRule="auto"/>
        <w:rPr>
          <w:rFonts w:ascii="Times New Roman" w:eastAsia="Times New Roman" w:hAnsi="Times New Roman" w:cs="Times New Roman"/>
          <w:b/>
        </w:rPr>
      </w:pPr>
    </w:p>
    <w:p w14:paraId="4435A578" w14:textId="7E903F96" w:rsidR="00127955" w:rsidRDefault="00EA021F" w:rsidP="00EA021F">
      <w:pPr>
        <w:spacing w:after="0" w:line="240" w:lineRule="auto"/>
        <w:rPr>
          <w:rFonts w:ascii="Times New Roman" w:eastAsia="Times New Roman" w:hAnsi="Times New Roman" w:cs="Times New Roman"/>
          <w:b/>
        </w:rPr>
      </w:pPr>
      <w:r>
        <w:rPr>
          <w:rFonts w:ascii="Times New Roman" w:eastAsia="Times New Roman" w:hAnsi="Times New Roman" w:cs="Times New Roman"/>
          <w:b/>
        </w:rPr>
        <w:t>Join on your computer or mobile app</w:t>
      </w:r>
      <w:r w:rsidRPr="00E633FB">
        <w:rPr>
          <w:rFonts w:ascii="Times New Roman" w:eastAsia="Times New Roman" w:hAnsi="Times New Roman" w:cs="Times New Roman"/>
          <w:b/>
        </w:rPr>
        <w:t>:</w:t>
      </w:r>
    </w:p>
    <w:p w14:paraId="4F2BA77C" w14:textId="77777777" w:rsidR="00127955" w:rsidRDefault="00127955" w:rsidP="00EA021F">
      <w:pPr>
        <w:spacing w:after="0" w:line="240" w:lineRule="auto"/>
        <w:rPr>
          <w:rFonts w:ascii="Times New Roman" w:eastAsia="Times New Roman" w:hAnsi="Times New Roman" w:cs="Times New Roman"/>
          <w:b/>
        </w:rPr>
      </w:pPr>
    </w:p>
    <w:p w14:paraId="43ECE652" w14:textId="6E7A1C4E" w:rsidR="00EA021F" w:rsidRDefault="00FA384F" w:rsidP="00EA021F">
      <w:pPr>
        <w:spacing w:after="0" w:line="240" w:lineRule="auto"/>
        <w:rPr>
          <w:rFonts w:ascii="Times New Roman" w:eastAsia="Times New Roman" w:hAnsi="Times New Roman" w:cs="Times New Roman"/>
          <w:b/>
        </w:rPr>
      </w:pPr>
      <w:hyperlink r:id="rId14" w:history="1">
        <w:r w:rsidR="00127955" w:rsidRPr="00EC227C">
          <w:rPr>
            <w:rStyle w:val="Hyperlink"/>
            <w:rFonts w:ascii="Times New Roman" w:hAnsi="Times New Roman" w:cs="Times New Roman"/>
            <w:b/>
            <w:bCs/>
          </w:rPr>
          <w:t>https://tinyurl.com/wyc2rcwm</w:t>
        </w:r>
      </w:hyperlink>
      <w:r w:rsidR="00E633FB">
        <w:rPr>
          <w:rFonts w:ascii="Times New Roman" w:hAnsi="Times New Roman" w:cs="Times New Roman"/>
        </w:rPr>
        <w:t xml:space="preserve"> </w:t>
      </w:r>
      <w:r w:rsidR="00EA021F" w:rsidRPr="00E633FB">
        <w:rPr>
          <w:rFonts w:ascii="Times New Roman" w:eastAsia="Times New Roman" w:hAnsi="Times New Roman" w:cs="Times New Roman"/>
          <w:b/>
        </w:rPr>
        <w:t xml:space="preserve"> </w:t>
      </w:r>
    </w:p>
    <w:p w14:paraId="6BA2D589" w14:textId="77777777" w:rsidR="00EA021F" w:rsidRPr="00EA0A03" w:rsidRDefault="00EA021F" w:rsidP="00EA021F">
      <w:pPr>
        <w:spacing w:after="0" w:line="240" w:lineRule="auto"/>
        <w:rPr>
          <w:rFonts w:ascii="Times New Roman" w:eastAsia="Times New Roman" w:hAnsi="Times New Roman" w:cs="Times New Roman"/>
          <w:bCs/>
        </w:rPr>
      </w:pPr>
    </w:p>
    <w:p w14:paraId="60E6E48D" w14:textId="309EF598" w:rsidR="00EA021F" w:rsidRPr="00B404E4" w:rsidRDefault="00EA021F" w:rsidP="00EA021F">
      <w:pPr>
        <w:spacing w:after="0" w:line="240" w:lineRule="auto"/>
        <w:rPr>
          <w:rFonts w:ascii="Times New Roman" w:eastAsia="Times New Roman" w:hAnsi="Times New Roman" w:cs="Times New Roman"/>
          <w:bCs/>
        </w:rPr>
      </w:pPr>
      <w:r w:rsidRPr="00EA0A03">
        <w:rPr>
          <w:rFonts w:ascii="Times New Roman" w:eastAsia="Times New Roman" w:hAnsi="Times New Roman" w:cs="Times New Roman"/>
          <w:bCs/>
        </w:rPr>
        <w:t xml:space="preserve">If you </w:t>
      </w:r>
      <w:r w:rsidR="00E50A95">
        <w:rPr>
          <w:rFonts w:ascii="Times New Roman" w:eastAsia="Times New Roman" w:hAnsi="Times New Roman" w:cs="Times New Roman"/>
          <w:bCs/>
        </w:rPr>
        <w:t xml:space="preserve">are unable to use Teams or </w:t>
      </w:r>
      <w:r w:rsidRPr="00EA0A03">
        <w:rPr>
          <w:rFonts w:ascii="Times New Roman" w:eastAsia="Times New Roman" w:hAnsi="Times New Roman" w:cs="Times New Roman"/>
          <w:bCs/>
        </w:rPr>
        <w:t>experience technical difficulties</w:t>
      </w:r>
      <w:r w:rsidR="00E50A95">
        <w:rPr>
          <w:rFonts w:ascii="Times New Roman" w:eastAsia="Times New Roman" w:hAnsi="Times New Roman" w:cs="Times New Roman"/>
          <w:bCs/>
        </w:rPr>
        <w:t xml:space="preserve">, </w:t>
      </w:r>
      <w:r w:rsidR="00056C1A">
        <w:rPr>
          <w:rFonts w:ascii="Times New Roman" w:eastAsia="Times New Roman" w:hAnsi="Times New Roman" w:cs="Times New Roman"/>
          <w:bCs/>
        </w:rPr>
        <w:t xml:space="preserve">please </w:t>
      </w:r>
      <w:r w:rsidRPr="00B404E4">
        <w:rPr>
          <w:rFonts w:ascii="Times New Roman" w:eastAsia="Times New Roman" w:hAnsi="Times New Roman" w:cs="Times New Roman"/>
          <w:bCs/>
        </w:rPr>
        <w:t xml:space="preserve">call the PDC’s main number 1-360-753-1111 </w:t>
      </w:r>
      <w:r w:rsidR="00056C1A">
        <w:rPr>
          <w:rFonts w:ascii="Times New Roman" w:eastAsia="Times New Roman" w:hAnsi="Times New Roman" w:cs="Times New Roman"/>
          <w:bCs/>
        </w:rPr>
        <w:t>to obtain information regarding alternate participation by telephone.</w:t>
      </w:r>
      <w:r w:rsidRPr="00B404E4">
        <w:rPr>
          <w:rFonts w:ascii="Times New Roman" w:eastAsia="Times New Roman" w:hAnsi="Times New Roman" w:cs="Times New Roman"/>
          <w:bCs/>
        </w:rPr>
        <w:t xml:space="preserve"> you. </w:t>
      </w:r>
    </w:p>
    <w:p w14:paraId="682B1CA7" w14:textId="7D6EFE0A" w:rsidR="00F11B20" w:rsidRDefault="00F11B20" w:rsidP="00EA021F">
      <w:pPr>
        <w:spacing w:after="0" w:line="240" w:lineRule="auto"/>
        <w:rPr>
          <w:rFonts w:ascii="Times New Roman" w:eastAsia="Times New Roman" w:hAnsi="Times New Roman" w:cs="Times New Roman"/>
        </w:rPr>
      </w:pPr>
    </w:p>
    <w:p w14:paraId="04D7016D" w14:textId="77777777" w:rsidR="00C626DC" w:rsidRDefault="00C626DC" w:rsidP="00C626DC">
      <w:pPr>
        <w:spacing w:after="0" w:line="240" w:lineRule="auto"/>
        <w:rPr>
          <w:rFonts w:ascii="Times New Roman" w:eastAsia="Times New Roman" w:hAnsi="Times New Roman" w:cs="Times New Roman"/>
          <w:bCs/>
        </w:rPr>
      </w:pPr>
      <w:r w:rsidRPr="0098241C">
        <w:rPr>
          <w:rFonts w:ascii="Times New Roman" w:eastAsia="Times New Roman" w:hAnsi="Times New Roman" w:cs="Times New Roman"/>
          <w:bCs/>
        </w:rPr>
        <w:lastRenderedPageBreak/>
        <w:t xml:space="preserve">If you choose to participate in the hearing remotely, please be aware that you may be waiting in the queue for </w:t>
      </w:r>
      <w:proofErr w:type="gramStart"/>
      <w:r w:rsidRPr="0098241C">
        <w:rPr>
          <w:rFonts w:ascii="Times New Roman" w:eastAsia="Times New Roman" w:hAnsi="Times New Roman" w:cs="Times New Roman"/>
          <w:bCs/>
        </w:rPr>
        <w:t>a</w:t>
      </w:r>
      <w:proofErr w:type="gramEnd"/>
      <w:r w:rsidRPr="0098241C">
        <w:rPr>
          <w:rFonts w:ascii="Times New Roman" w:eastAsia="Times New Roman" w:hAnsi="Times New Roman" w:cs="Times New Roman"/>
          <w:bCs/>
        </w:rPr>
        <w:t xml:space="preserve"> unknown period of time while cases are being heard and you may have a limited amount of time to speak. If a lengthier response time is needed, please consider submitting written participation materials prior to the hearing (see below).</w:t>
      </w:r>
    </w:p>
    <w:p w14:paraId="2614BE58" w14:textId="77777777" w:rsidR="00C626DC" w:rsidRPr="00A72898" w:rsidRDefault="00C626DC" w:rsidP="00EA021F">
      <w:pPr>
        <w:spacing w:after="0" w:line="240" w:lineRule="auto"/>
        <w:rPr>
          <w:rFonts w:ascii="Times New Roman" w:eastAsia="Times New Roman" w:hAnsi="Times New Roman" w:cs="Times New Roman"/>
        </w:rPr>
      </w:pPr>
    </w:p>
    <w:p w14:paraId="6117A8E3" w14:textId="77777777" w:rsidR="00002E1B" w:rsidRDefault="00F11B20" w:rsidP="00002E1B">
      <w:pPr>
        <w:spacing w:after="0"/>
        <w:rPr>
          <w:rFonts w:ascii="Times New Roman" w:hAnsi="Times New Roman" w:cs="Times New Roman"/>
          <w:b/>
          <w:u w:val="single"/>
        </w:rPr>
      </w:pPr>
      <w:r w:rsidRPr="00A72898">
        <w:rPr>
          <w:rFonts w:ascii="Times New Roman" w:hAnsi="Times New Roman" w:cs="Times New Roman"/>
          <w:b/>
          <w:u w:val="single"/>
        </w:rPr>
        <w:t>INTERPRETER</w:t>
      </w:r>
    </w:p>
    <w:p w14:paraId="7ADC0DEF" w14:textId="77777777" w:rsidR="00002E1B" w:rsidRDefault="00002E1B" w:rsidP="00002E1B">
      <w:pPr>
        <w:spacing w:after="0"/>
        <w:rPr>
          <w:rFonts w:ascii="Times New Roman" w:hAnsi="Times New Roman" w:cs="Times New Roman"/>
          <w:b/>
          <w:u w:val="single"/>
        </w:rPr>
      </w:pPr>
    </w:p>
    <w:p w14:paraId="50C06226" w14:textId="320C36F2" w:rsidR="00F11B20" w:rsidRPr="00002E1B" w:rsidRDefault="00F11B20" w:rsidP="00002E1B">
      <w:pPr>
        <w:spacing w:after="0"/>
        <w:rPr>
          <w:rFonts w:ascii="Times New Roman" w:hAnsi="Times New Roman" w:cs="Times New Roman"/>
          <w:b/>
          <w:u w:val="single"/>
        </w:rPr>
      </w:pPr>
      <w:r w:rsidRPr="00A72898">
        <w:rPr>
          <w:rFonts w:ascii="Times New Roman" w:hAnsi="Times New Roman" w:cs="Times New Roman"/>
        </w:rPr>
        <w:t xml:space="preserve">If a party or witness to this proceeding speaks limited English or is hearing-impaired, and needs an interpreter, a qualified interpreter will be appointed at no cost to you. Please inform us at least five business days before the hearing or no later </w:t>
      </w:r>
      <w:r w:rsidRPr="00B15B39">
        <w:rPr>
          <w:rFonts w:ascii="Times New Roman" w:hAnsi="Times New Roman" w:cs="Times New Roman"/>
        </w:rPr>
        <w:t xml:space="preserve">than </w:t>
      </w:r>
      <w:r w:rsidR="004E3FCF">
        <w:rPr>
          <w:rFonts w:ascii="Times New Roman" w:eastAsia="Times New Roman" w:hAnsi="Times New Roman" w:cs="Times New Roman"/>
          <w:b/>
          <w:bCs/>
          <w:u w:val="single"/>
        </w:rPr>
        <w:t>July 14</w:t>
      </w:r>
      <w:r w:rsidR="004E3FCF" w:rsidRPr="00CE780B">
        <w:rPr>
          <w:rFonts w:ascii="Times New Roman" w:eastAsia="Times New Roman" w:hAnsi="Times New Roman" w:cs="Times New Roman"/>
          <w:b/>
          <w:bCs/>
          <w:u w:val="single"/>
        </w:rPr>
        <w:t>, 202</w:t>
      </w:r>
      <w:r w:rsidR="004E3FCF">
        <w:rPr>
          <w:rFonts w:ascii="Times New Roman" w:eastAsia="Times New Roman" w:hAnsi="Times New Roman" w:cs="Times New Roman"/>
          <w:b/>
          <w:bCs/>
          <w:u w:val="single"/>
        </w:rPr>
        <w:t>2</w:t>
      </w:r>
      <w:r w:rsidR="004E3FCF" w:rsidRPr="00CE780B">
        <w:rPr>
          <w:rFonts w:ascii="Times New Roman" w:hAnsi="Times New Roman" w:cs="Times New Roman"/>
        </w:rPr>
        <w:t xml:space="preserve"> </w:t>
      </w:r>
      <w:r w:rsidRPr="00B15B39">
        <w:rPr>
          <w:rFonts w:ascii="Times New Roman" w:hAnsi="Times New Roman" w:cs="Times New Roman"/>
        </w:rPr>
        <w:t>if you require an</w:t>
      </w:r>
      <w:r w:rsidRPr="00A72898">
        <w:rPr>
          <w:rFonts w:ascii="Times New Roman" w:hAnsi="Times New Roman" w:cs="Times New Roman"/>
        </w:rPr>
        <w:t xml:space="preserve"> interpreter for this proceeding and/or translation of its written materials in a language other than English. Please contact us by email at </w:t>
      </w:r>
      <w:hyperlink r:id="rId15" w:history="1">
        <w:r w:rsidRPr="00A72898">
          <w:rPr>
            <w:rStyle w:val="Hyperlink"/>
            <w:rFonts w:ascii="Times New Roman" w:hAnsi="Times New Roman" w:cs="Times New Roman"/>
          </w:rPr>
          <w:t>pdc@pdc.wa.gov</w:t>
        </w:r>
      </w:hyperlink>
      <w:r w:rsidRPr="00A72898">
        <w:rPr>
          <w:rFonts w:ascii="Times New Roman" w:hAnsi="Times New Roman" w:cs="Times New Roman"/>
        </w:rPr>
        <w:t xml:space="preserve"> or call us at (360) 753-1111 or 1-877-601-2828 to request an interpreter.</w:t>
      </w:r>
    </w:p>
    <w:p w14:paraId="5BBBAE71" w14:textId="77777777" w:rsidR="00002E1B" w:rsidRDefault="00002E1B" w:rsidP="00F11B20">
      <w:pPr>
        <w:spacing w:after="0" w:line="240" w:lineRule="auto"/>
        <w:rPr>
          <w:rFonts w:ascii="Times New Roman" w:eastAsia="Times New Roman" w:hAnsi="Times New Roman" w:cs="Times New Roman"/>
          <w:b/>
          <w:bCs/>
          <w:u w:val="single"/>
        </w:rPr>
      </w:pPr>
    </w:p>
    <w:p w14:paraId="7F8220EB" w14:textId="670F945D" w:rsidR="00F11B20" w:rsidRPr="00F83F36" w:rsidRDefault="00F11B20" w:rsidP="00F11B20">
      <w:pPr>
        <w:spacing w:after="0" w:line="240" w:lineRule="auto"/>
        <w:rPr>
          <w:rFonts w:ascii="Times New Roman" w:eastAsia="Times New Roman" w:hAnsi="Times New Roman" w:cs="Times New Roman"/>
          <w:b/>
          <w:bCs/>
          <w:u w:val="single"/>
        </w:rPr>
      </w:pPr>
      <w:r w:rsidRPr="00F83F36">
        <w:rPr>
          <w:rFonts w:ascii="Times New Roman" w:eastAsia="Times New Roman" w:hAnsi="Times New Roman" w:cs="Times New Roman"/>
          <w:b/>
          <w:bCs/>
          <w:u w:val="single"/>
        </w:rPr>
        <w:t>SUBMITTING WRITTEN MATERIALS</w:t>
      </w:r>
    </w:p>
    <w:p w14:paraId="3E35E4C3" w14:textId="77777777" w:rsidR="00F11B20" w:rsidRDefault="00F11B20" w:rsidP="00F11B20">
      <w:pPr>
        <w:spacing w:after="0" w:line="240" w:lineRule="auto"/>
        <w:rPr>
          <w:rFonts w:ascii="Times New Roman" w:eastAsia="Times New Roman" w:hAnsi="Times New Roman" w:cs="Times New Roman"/>
          <w:bCs/>
        </w:rPr>
      </w:pPr>
    </w:p>
    <w:p w14:paraId="3495DD64" w14:textId="19A4AF05" w:rsidR="00F11B20" w:rsidRPr="00F83F36" w:rsidRDefault="00F11B20" w:rsidP="00F11B20">
      <w:pPr>
        <w:spacing w:after="0" w:line="240" w:lineRule="auto"/>
        <w:rPr>
          <w:rFonts w:ascii="Times New Roman" w:eastAsia="Times New Roman" w:hAnsi="Times New Roman" w:cs="Times New Roman"/>
          <w:bCs/>
        </w:rPr>
      </w:pPr>
      <w:r w:rsidRPr="00F83F36">
        <w:rPr>
          <w:rFonts w:ascii="Times New Roman" w:eastAsia="Times New Roman" w:hAnsi="Times New Roman" w:cs="Times New Roman"/>
          <w:bCs/>
        </w:rPr>
        <w:t xml:space="preserve">In advance of the Brief Enforcement Hearing, you may provide a written response describing the facts of your case for consideration by the Presiding Officer, including any circumstances or mitigating factors you would like considered.  Please submit your written </w:t>
      </w:r>
      <w:r w:rsidRPr="00F83F36">
        <w:rPr>
          <w:rFonts w:ascii="Times New Roman" w:eastAsia="Times New Roman" w:hAnsi="Times New Roman" w:cs="Times New Roman"/>
          <w:bCs/>
          <w:color w:val="171717" w:themeColor="background2" w:themeShade="1A"/>
        </w:rPr>
        <w:t xml:space="preserve">response so it is </w:t>
      </w:r>
      <w:r w:rsidRPr="00771D31">
        <w:rPr>
          <w:rFonts w:ascii="Times New Roman" w:eastAsia="Times New Roman" w:hAnsi="Times New Roman" w:cs="Times New Roman"/>
          <w:bCs/>
          <w:color w:val="171717" w:themeColor="background2" w:themeShade="1A"/>
        </w:rPr>
        <w:t>received</w:t>
      </w:r>
      <w:r w:rsidRPr="00F83F36">
        <w:rPr>
          <w:rFonts w:ascii="Times New Roman" w:eastAsia="Times New Roman" w:hAnsi="Times New Roman" w:cs="Times New Roman"/>
          <w:bCs/>
          <w:color w:val="171717" w:themeColor="background2" w:themeShade="1A"/>
        </w:rPr>
        <w:t xml:space="preserve"> </w:t>
      </w:r>
      <w:r w:rsidRPr="00771D31">
        <w:rPr>
          <w:rFonts w:ascii="Times New Roman" w:eastAsia="Times New Roman" w:hAnsi="Times New Roman" w:cs="Times New Roman"/>
          <w:color w:val="171717" w:themeColor="background2" w:themeShade="1A"/>
        </w:rPr>
        <w:t>by</w:t>
      </w:r>
      <w:r w:rsidR="000E60DE">
        <w:rPr>
          <w:rFonts w:ascii="Times New Roman" w:eastAsia="Times New Roman" w:hAnsi="Times New Roman" w:cs="Times New Roman"/>
          <w:color w:val="171717" w:themeColor="background2" w:themeShade="1A"/>
        </w:rPr>
        <w:t xml:space="preserve"> the PDC</w:t>
      </w:r>
      <w:r w:rsidRPr="00771D31">
        <w:rPr>
          <w:rFonts w:ascii="Times New Roman" w:eastAsia="Times New Roman" w:hAnsi="Times New Roman" w:cs="Times New Roman"/>
          <w:color w:val="171717" w:themeColor="background2" w:themeShade="1A"/>
        </w:rPr>
        <w:t xml:space="preserve"> no later than </w:t>
      </w:r>
      <w:r w:rsidR="004E3FCF">
        <w:rPr>
          <w:rFonts w:ascii="Times New Roman" w:eastAsia="Times New Roman" w:hAnsi="Times New Roman" w:cs="Times New Roman"/>
          <w:b/>
          <w:bCs/>
          <w:u w:val="single"/>
        </w:rPr>
        <w:t>July 14</w:t>
      </w:r>
      <w:r w:rsidR="004E3FCF" w:rsidRPr="00CE780B">
        <w:rPr>
          <w:rFonts w:ascii="Times New Roman" w:eastAsia="Times New Roman" w:hAnsi="Times New Roman" w:cs="Times New Roman"/>
          <w:b/>
          <w:bCs/>
          <w:u w:val="single"/>
        </w:rPr>
        <w:t>, 202</w:t>
      </w:r>
      <w:r w:rsidR="004E3FCF">
        <w:rPr>
          <w:rFonts w:ascii="Times New Roman" w:eastAsia="Times New Roman" w:hAnsi="Times New Roman" w:cs="Times New Roman"/>
          <w:b/>
          <w:bCs/>
          <w:u w:val="single"/>
        </w:rPr>
        <w:t>2</w:t>
      </w:r>
      <w:r w:rsidRPr="00B15B39">
        <w:rPr>
          <w:rFonts w:ascii="Times New Roman" w:eastAsia="Times New Roman" w:hAnsi="Times New Roman" w:cs="Times New Roman"/>
          <w:bCs/>
        </w:rPr>
        <w:t>.</w:t>
      </w:r>
    </w:p>
    <w:p w14:paraId="745B02EB" w14:textId="77777777" w:rsidR="00F11B20" w:rsidRPr="00F83F36" w:rsidRDefault="00F11B20" w:rsidP="00F11B20">
      <w:pPr>
        <w:spacing w:after="0" w:line="240" w:lineRule="auto"/>
        <w:rPr>
          <w:rFonts w:ascii="Times New Roman" w:eastAsia="Times New Roman" w:hAnsi="Times New Roman" w:cs="Times New Roman"/>
          <w:bCs/>
        </w:rPr>
      </w:pPr>
    </w:p>
    <w:p w14:paraId="01693948" w14:textId="6C82B0EC" w:rsidR="007E68C0" w:rsidRPr="00FE275F" w:rsidRDefault="007E68C0" w:rsidP="00F11B20">
      <w:pPr>
        <w:spacing w:after="0" w:line="240" w:lineRule="auto"/>
        <w:rPr>
          <w:rFonts w:ascii="Times New Roman" w:eastAsia="Times New Roman" w:hAnsi="Times New Roman" w:cs="Times New Roman"/>
          <w:b/>
          <w:u w:val="single"/>
        </w:rPr>
      </w:pPr>
      <w:r w:rsidRPr="00FE275F">
        <w:rPr>
          <w:rFonts w:ascii="Times New Roman" w:eastAsia="Times New Roman" w:hAnsi="Times New Roman" w:cs="Times New Roman"/>
          <w:b/>
          <w:u w:val="single"/>
        </w:rPr>
        <w:t xml:space="preserve">SUBMITTING </w:t>
      </w:r>
      <w:r w:rsidR="0008331F">
        <w:rPr>
          <w:rFonts w:ascii="Times New Roman" w:eastAsia="Times New Roman" w:hAnsi="Times New Roman" w:cs="Times New Roman"/>
          <w:b/>
          <w:u w:val="single"/>
        </w:rPr>
        <w:t xml:space="preserve">THE </w:t>
      </w:r>
      <w:r w:rsidRPr="00FE275F">
        <w:rPr>
          <w:rFonts w:ascii="Times New Roman" w:eastAsia="Times New Roman" w:hAnsi="Times New Roman" w:cs="Times New Roman"/>
          <w:b/>
          <w:u w:val="single"/>
        </w:rPr>
        <w:t>REPORT</w:t>
      </w:r>
    </w:p>
    <w:p w14:paraId="0BC17161" w14:textId="17275A93" w:rsidR="007E68C0" w:rsidRDefault="007E68C0" w:rsidP="00F11B20">
      <w:pPr>
        <w:spacing w:after="0" w:line="240" w:lineRule="auto"/>
        <w:rPr>
          <w:rFonts w:ascii="Times New Roman" w:eastAsia="Times New Roman" w:hAnsi="Times New Roman" w:cs="Times New Roman"/>
          <w:bCs/>
        </w:rPr>
      </w:pPr>
    </w:p>
    <w:p w14:paraId="5BCA860D" w14:textId="57DF5EE9" w:rsidR="007E68C0" w:rsidRDefault="007E68C0" w:rsidP="00F11B20">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You are strongly encouraged to complete and submit the </w:t>
      </w:r>
      <w:r w:rsidR="00FA5CA5">
        <w:rPr>
          <w:rFonts w:ascii="Times New Roman" w:eastAsia="Times New Roman" w:hAnsi="Times New Roman" w:cs="Times New Roman"/>
          <w:bCs/>
        </w:rPr>
        <w:t xml:space="preserve">required report </w:t>
      </w:r>
      <w:r w:rsidR="00946545">
        <w:rPr>
          <w:rFonts w:ascii="Times New Roman" w:eastAsia="Times New Roman" w:hAnsi="Times New Roman" w:cs="Times New Roman"/>
          <w:bCs/>
        </w:rPr>
        <w:t xml:space="preserve">online </w:t>
      </w:r>
      <w:r w:rsidR="00FA5CA5">
        <w:rPr>
          <w:rFonts w:ascii="Times New Roman" w:eastAsia="Times New Roman" w:hAnsi="Times New Roman" w:cs="Times New Roman"/>
          <w:bCs/>
        </w:rPr>
        <w:t>prior to the Brief Enforcement Hearing so</w:t>
      </w:r>
      <w:r w:rsidR="00FE275F">
        <w:rPr>
          <w:rFonts w:ascii="Times New Roman" w:eastAsia="Times New Roman" w:hAnsi="Times New Roman" w:cs="Times New Roman"/>
          <w:bCs/>
        </w:rPr>
        <w:t xml:space="preserve"> </w:t>
      </w:r>
      <w:r w:rsidR="0008331F">
        <w:rPr>
          <w:rFonts w:ascii="Times New Roman" w:eastAsia="Times New Roman" w:hAnsi="Times New Roman" w:cs="Times New Roman"/>
          <w:bCs/>
        </w:rPr>
        <w:t xml:space="preserve">it is </w:t>
      </w:r>
      <w:r w:rsidR="00FA5CA5">
        <w:rPr>
          <w:rFonts w:ascii="Times New Roman" w:eastAsia="Times New Roman" w:hAnsi="Times New Roman" w:cs="Times New Roman"/>
          <w:bCs/>
        </w:rPr>
        <w:t xml:space="preserve">received by the PDC no later than </w:t>
      </w:r>
      <w:r w:rsidR="00FA5CA5" w:rsidRPr="00FE275F">
        <w:rPr>
          <w:rFonts w:ascii="Times New Roman" w:eastAsia="Times New Roman" w:hAnsi="Times New Roman" w:cs="Times New Roman"/>
          <w:b/>
          <w:u w:val="single"/>
        </w:rPr>
        <w:t>July 14, 2022</w:t>
      </w:r>
      <w:r w:rsidR="00946545">
        <w:rPr>
          <w:rFonts w:ascii="Times New Roman" w:eastAsia="Times New Roman" w:hAnsi="Times New Roman" w:cs="Times New Roman"/>
          <w:bCs/>
        </w:rPr>
        <w:t xml:space="preserve">. </w:t>
      </w:r>
      <w:r w:rsidR="00FE275F">
        <w:rPr>
          <w:rFonts w:ascii="Times New Roman" w:eastAsia="Times New Roman" w:hAnsi="Times New Roman" w:cs="Times New Roman"/>
          <w:bCs/>
        </w:rPr>
        <w:t xml:space="preserve">The report must be submitted </w:t>
      </w:r>
      <w:proofErr w:type="gramStart"/>
      <w:r w:rsidR="00FE275F">
        <w:rPr>
          <w:rFonts w:ascii="Times New Roman" w:eastAsia="Times New Roman" w:hAnsi="Times New Roman" w:cs="Times New Roman"/>
          <w:bCs/>
        </w:rPr>
        <w:t>electronically</w:t>
      </w:r>
      <w:proofErr w:type="gramEnd"/>
      <w:r w:rsidR="00C849A5">
        <w:rPr>
          <w:rFonts w:ascii="Times New Roman" w:eastAsia="Times New Roman" w:hAnsi="Times New Roman" w:cs="Times New Roman"/>
          <w:bCs/>
        </w:rPr>
        <w:t xml:space="preserve"> and online instructions are enclosed.</w:t>
      </w:r>
    </w:p>
    <w:p w14:paraId="435E0676" w14:textId="77777777" w:rsidR="007E68C0" w:rsidRDefault="007E68C0" w:rsidP="00F11B20">
      <w:pPr>
        <w:spacing w:after="0" w:line="240" w:lineRule="auto"/>
        <w:rPr>
          <w:rFonts w:ascii="Times New Roman" w:eastAsia="Times New Roman" w:hAnsi="Times New Roman" w:cs="Times New Roman"/>
          <w:bCs/>
        </w:rPr>
      </w:pPr>
    </w:p>
    <w:p w14:paraId="628BD70C" w14:textId="3CC742E4" w:rsidR="00F11B20" w:rsidRPr="002A6F4F" w:rsidRDefault="00F11B20" w:rsidP="00F11B20">
      <w:pPr>
        <w:spacing w:after="0" w:line="240" w:lineRule="auto"/>
        <w:rPr>
          <w:rFonts w:ascii="Times New Roman" w:eastAsia="Times New Roman" w:hAnsi="Times New Roman" w:cs="Times New Roman"/>
          <w:bCs/>
        </w:rPr>
      </w:pPr>
      <w:r w:rsidRPr="00F83F36">
        <w:rPr>
          <w:rFonts w:ascii="Times New Roman" w:eastAsia="Times New Roman" w:hAnsi="Times New Roman" w:cs="Times New Roman"/>
          <w:bCs/>
        </w:rPr>
        <w:t xml:space="preserve">If you have any questions about the hearing process prior to the hearing date, please contact </w:t>
      </w:r>
      <w:bookmarkStart w:id="0" w:name="_Hlk521938093"/>
      <w:r w:rsidRPr="00F83F36">
        <w:rPr>
          <w:rFonts w:ascii="Times New Roman" w:eastAsia="Times New Roman" w:hAnsi="Times New Roman" w:cs="Times New Roman"/>
          <w:bCs/>
        </w:rPr>
        <w:t xml:space="preserve">PDC Staff by email at </w:t>
      </w:r>
      <w:hyperlink r:id="rId16" w:history="1">
        <w:r w:rsidRPr="00F83F36">
          <w:rPr>
            <w:rStyle w:val="Hyperlink"/>
            <w:rFonts w:ascii="Times New Roman" w:eastAsia="Times New Roman" w:hAnsi="Times New Roman" w:cs="Times New Roman"/>
            <w:bCs/>
          </w:rPr>
          <w:t>pdc@pdc.wa.gov</w:t>
        </w:r>
      </w:hyperlink>
      <w:r w:rsidRPr="00F83F36">
        <w:rPr>
          <w:rFonts w:ascii="Times New Roman" w:eastAsia="Times New Roman" w:hAnsi="Times New Roman" w:cs="Times New Roman"/>
          <w:bCs/>
        </w:rPr>
        <w:t xml:space="preserve"> – and be sure to reference your case number in the subject line of the email.</w:t>
      </w:r>
    </w:p>
    <w:bookmarkEnd w:id="0"/>
    <w:p w14:paraId="29C5D3EF" w14:textId="77777777" w:rsidR="00F11B20" w:rsidRPr="006536F5" w:rsidRDefault="00F11B20" w:rsidP="00F11B20">
      <w:pPr>
        <w:spacing w:after="0" w:line="240" w:lineRule="auto"/>
        <w:rPr>
          <w:rFonts w:ascii="Times New Roman" w:eastAsia="Times New Roman" w:hAnsi="Times New Roman" w:cs="Times New Roman"/>
          <w:bCs/>
        </w:rPr>
      </w:pPr>
    </w:p>
    <w:p w14:paraId="256032DF" w14:textId="77777777" w:rsidR="00F11B20" w:rsidRDefault="00F11B20" w:rsidP="00F11B20">
      <w:pPr>
        <w:spacing w:after="0" w:line="240" w:lineRule="auto"/>
        <w:rPr>
          <w:rFonts w:ascii="Times New Roman" w:eastAsia="Times New Roman" w:hAnsi="Times New Roman" w:cs="Times New Roman"/>
          <w:bCs/>
          <w:noProof/>
        </w:rPr>
      </w:pPr>
      <w:r>
        <w:rPr>
          <w:rFonts w:ascii="Times New Roman" w:eastAsia="Times New Roman" w:hAnsi="Times New Roman" w:cs="Times New Roman"/>
          <w:bCs/>
          <w:noProof/>
        </w:rPr>
        <w:t>Sincerely,</w:t>
      </w:r>
    </w:p>
    <w:p w14:paraId="768C4D94" w14:textId="77777777" w:rsidR="00F11B20" w:rsidRDefault="00F11B20" w:rsidP="00F11B20">
      <w:pPr>
        <w:spacing w:after="0" w:line="240" w:lineRule="auto"/>
        <w:rPr>
          <w:rFonts w:ascii="Times New Roman" w:eastAsia="Times New Roman" w:hAnsi="Times New Roman" w:cs="Times New Roman"/>
          <w:bCs/>
          <w:noProof/>
        </w:rPr>
      </w:pPr>
    </w:p>
    <w:p w14:paraId="7F892C49" w14:textId="77777777" w:rsidR="00F11B20" w:rsidRDefault="00F11B20" w:rsidP="00F11B20">
      <w:pPr>
        <w:spacing w:after="0" w:line="240" w:lineRule="auto"/>
        <w:rPr>
          <w:rFonts w:ascii="Times New Roman" w:eastAsia="Times New Roman" w:hAnsi="Times New Roman" w:cs="Times New Roman"/>
          <w:bCs/>
          <w:noProof/>
        </w:rPr>
      </w:pPr>
      <w:r>
        <w:rPr>
          <w:rFonts w:ascii="Times New Roman" w:eastAsia="Times New Roman" w:hAnsi="Times New Roman" w:cs="Times New Roman"/>
          <w:bCs/>
          <w:noProof/>
        </w:rPr>
        <w:t>PDC Staff</w:t>
      </w:r>
    </w:p>
    <w:p w14:paraId="4C74E0BC" w14:textId="3E7117C8" w:rsidR="00F11B20" w:rsidRDefault="00F11B20" w:rsidP="00F11B20">
      <w:pPr>
        <w:spacing w:after="0" w:line="240" w:lineRule="auto"/>
        <w:rPr>
          <w:rFonts w:ascii="Times New Roman" w:eastAsia="Times New Roman" w:hAnsi="Times New Roman" w:cs="Times New Roman"/>
          <w:bCs/>
          <w:noProof/>
        </w:rPr>
      </w:pPr>
      <w:r>
        <w:rPr>
          <w:rFonts w:ascii="Times New Roman" w:eastAsia="Times New Roman" w:hAnsi="Times New Roman" w:cs="Times New Roman"/>
          <w:bCs/>
          <w:noProof/>
        </w:rPr>
        <w:t>Compliance and Enforcement Division</w:t>
      </w:r>
    </w:p>
    <w:p w14:paraId="13AA1BAA" w14:textId="7FF41196" w:rsidR="00CB58C5" w:rsidRDefault="00CB58C5" w:rsidP="00F11B20">
      <w:pPr>
        <w:spacing w:after="0" w:line="240" w:lineRule="auto"/>
        <w:rPr>
          <w:rFonts w:ascii="Times New Roman" w:eastAsia="Times New Roman" w:hAnsi="Times New Roman" w:cs="Times New Roman"/>
          <w:bCs/>
          <w:noProof/>
        </w:rPr>
      </w:pPr>
    </w:p>
    <w:p w14:paraId="5153969C" w14:textId="0EC5C6E7" w:rsidR="00CB58C5" w:rsidRDefault="00CB58C5" w:rsidP="00F11B20">
      <w:pPr>
        <w:spacing w:after="0" w:line="240" w:lineRule="auto"/>
        <w:rPr>
          <w:rFonts w:ascii="Times New Roman" w:eastAsia="Times New Roman" w:hAnsi="Times New Roman" w:cs="Times New Roman"/>
          <w:bCs/>
          <w:noProof/>
        </w:rPr>
      </w:pPr>
      <w:r>
        <w:rPr>
          <w:noProof/>
        </w:rPr>
        <w:drawing>
          <wp:inline distT="0" distB="0" distL="0" distR="0" wp14:anchorId="546C326E" wp14:editId="55D78DBC">
            <wp:extent cx="3783330" cy="457200"/>
            <wp:effectExtent l="0" t="0" r="7620" b="0"/>
            <wp:docPr id="2" name="Picture 2" descr="cid:image001.png@01D2254B.B681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7">
                      <a:extLst>
                        <a:ext uri="{28A0092B-C50C-407E-A947-70E740481C1C}">
                          <a14:useLocalDpi xmlns:a14="http://schemas.microsoft.com/office/drawing/2010/main" val="0"/>
                        </a:ext>
                      </a:extLst>
                    </a:blip>
                    <a:stretch>
                      <a:fillRect/>
                    </a:stretch>
                  </pic:blipFill>
                  <pic:spPr>
                    <a:xfrm>
                      <a:off x="0" y="0"/>
                      <a:ext cx="3785771" cy="457495"/>
                    </a:xfrm>
                    <a:prstGeom prst="rect">
                      <a:avLst/>
                    </a:prstGeom>
                  </pic:spPr>
                </pic:pic>
              </a:graphicData>
            </a:graphic>
          </wp:inline>
        </w:drawing>
      </w:r>
    </w:p>
    <w:p w14:paraId="3ADE5BA6" w14:textId="77777777" w:rsidR="00F11B20" w:rsidRDefault="00F11B20" w:rsidP="00F11B20">
      <w:pPr>
        <w:spacing w:after="0" w:line="240" w:lineRule="auto"/>
        <w:rPr>
          <w:rFonts w:ascii="Times New Roman" w:eastAsia="Times New Roman" w:hAnsi="Times New Roman" w:cs="Times New Roman"/>
          <w:bCs/>
          <w:noProof/>
        </w:rPr>
      </w:pPr>
    </w:p>
    <w:p w14:paraId="1C5A6E64" w14:textId="77777777" w:rsidR="00CB58C5" w:rsidRDefault="00CB58C5" w:rsidP="00F11B20">
      <w:pPr>
        <w:spacing w:after="0" w:line="240" w:lineRule="auto"/>
        <w:rPr>
          <w:rFonts w:ascii="Times New Roman" w:eastAsia="Times New Roman" w:hAnsi="Times New Roman" w:cs="Times New Roman"/>
          <w:bCs/>
          <w:noProof/>
        </w:rPr>
      </w:pPr>
    </w:p>
    <w:p w14:paraId="7F6EB07D" w14:textId="52AB9AB2" w:rsidR="00F11B20" w:rsidRPr="006536F5" w:rsidRDefault="00F11B20" w:rsidP="00F11B20">
      <w:pPr>
        <w:spacing w:after="0" w:line="240" w:lineRule="auto"/>
        <w:rPr>
          <w:rFonts w:ascii="Times New Roman" w:eastAsia="Times New Roman" w:hAnsi="Times New Roman" w:cs="Times New Roman"/>
          <w:bCs/>
        </w:rPr>
      </w:pPr>
      <w:r>
        <w:rPr>
          <w:rFonts w:ascii="Times New Roman" w:eastAsia="Times New Roman" w:hAnsi="Times New Roman" w:cs="Times New Roman"/>
          <w:bCs/>
          <w:noProof/>
        </w:rPr>
        <w:t>Enclosures</w:t>
      </w:r>
    </w:p>
    <w:p w14:paraId="5475ACA9" w14:textId="77777777" w:rsidR="00F11B20" w:rsidRPr="006536F5" w:rsidRDefault="00F11B20" w:rsidP="00F11B20">
      <w:pPr>
        <w:spacing w:after="0" w:line="240" w:lineRule="auto"/>
        <w:rPr>
          <w:rFonts w:ascii="Times New Roman" w:eastAsia="Times New Roman" w:hAnsi="Times New Roman" w:cs="Times New Roman"/>
          <w:bCs/>
        </w:rPr>
      </w:pPr>
    </w:p>
    <w:p w14:paraId="416DB5F9" w14:textId="437936EC" w:rsidR="00F11B20" w:rsidRDefault="00F11B20" w:rsidP="00F11B20">
      <w:pPr>
        <w:numPr>
          <w:ilvl w:val="0"/>
          <w:numId w:val="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F-1 </w:t>
      </w:r>
      <w:r w:rsidR="00CB58C5">
        <w:rPr>
          <w:rFonts w:ascii="Times New Roman" w:eastAsia="Times New Roman" w:hAnsi="Times New Roman" w:cs="Times New Roman"/>
          <w:bCs/>
        </w:rPr>
        <w:t>R</w:t>
      </w:r>
      <w:r>
        <w:rPr>
          <w:rFonts w:ascii="Times New Roman" w:eastAsia="Times New Roman" w:hAnsi="Times New Roman" w:cs="Times New Roman"/>
          <w:bCs/>
        </w:rPr>
        <w:t xml:space="preserve">eport </w:t>
      </w:r>
      <w:r w:rsidR="00CB58C5">
        <w:rPr>
          <w:rFonts w:ascii="Times New Roman" w:eastAsia="Times New Roman" w:hAnsi="Times New Roman" w:cs="Times New Roman"/>
          <w:bCs/>
        </w:rPr>
        <w:t>I</w:t>
      </w:r>
      <w:r>
        <w:rPr>
          <w:rFonts w:ascii="Times New Roman" w:eastAsia="Times New Roman" w:hAnsi="Times New Roman" w:cs="Times New Roman"/>
          <w:bCs/>
        </w:rPr>
        <w:t>nstructions</w:t>
      </w:r>
    </w:p>
    <w:p w14:paraId="28EADE7C" w14:textId="77777777" w:rsidR="00F11B20" w:rsidRPr="006536F5" w:rsidRDefault="00F11B20" w:rsidP="00F11B20">
      <w:pPr>
        <w:numPr>
          <w:ilvl w:val="0"/>
          <w:numId w:val="1"/>
        </w:numPr>
        <w:spacing w:after="0" w:line="240" w:lineRule="auto"/>
        <w:rPr>
          <w:rFonts w:ascii="Times New Roman" w:eastAsia="Times New Roman" w:hAnsi="Times New Roman" w:cs="Times New Roman"/>
          <w:bCs/>
        </w:rPr>
      </w:pPr>
      <w:r w:rsidRPr="006536F5">
        <w:rPr>
          <w:rFonts w:ascii="Times New Roman" w:eastAsia="Times New Roman" w:hAnsi="Times New Roman" w:cs="Times New Roman"/>
          <w:bCs/>
        </w:rPr>
        <w:t>Statement of Understanding</w:t>
      </w:r>
    </w:p>
    <w:p w14:paraId="55660A65" w14:textId="77777777" w:rsidR="00F11B20" w:rsidRDefault="00F11B20" w:rsidP="00F11B20">
      <w:pPr>
        <w:numPr>
          <w:ilvl w:val="0"/>
          <w:numId w:val="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Brief Enforcement Hearings FAQ</w:t>
      </w:r>
    </w:p>
    <w:p w14:paraId="4EDA1FA5" w14:textId="53C0CF07" w:rsidR="00F11B20" w:rsidRPr="00171AA4" w:rsidRDefault="00F11B20" w:rsidP="00F11B20">
      <w:pPr>
        <w:numPr>
          <w:ilvl w:val="0"/>
          <w:numId w:val="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PDC</w:t>
      </w:r>
      <w:r w:rsidRPr="006536F5">
        <w:rPr>
          <w:rFonts w:ascii="Times New Roman" w:eastAsia="Times New Roman" w:hAnsi="Times New Roman" w:cs="Times New Roman"/>
          <w:bCs/>
        </w:rPr>
        <w:t xml:space="preserve"> Penalty Schedule</w:t>
      </w:r>
    </w:p>
    <w:p w14:paraId="29E8A570" w14:textId="77777777" w:rsidR="00C028BE" w:rsidRDefault="00C028BE" w:rsidP="0001145A">
      <w:pPr>
        <w:spacing w:after="0" w:line="240" w:lineRule="auto"/>
        <w:rPr>
          <w:rFonts w:ascii="Times New Roman" w:eastAsia="Times New Roman" w:hAnsi="Times New Roman" w:cs="Times New Roman"/>
          <w:bCs/>
        </w:rPr>
      </w:pPr>
    </w:p>
    <w:p w14:paraId="5D1F7687" w14:textId="36A42852" w:rsidR="00580316" w:rsidRDefault="00580316" w:rsidP="0001145A">
      <w:pPr>
        <w:spacing w:after="0" w:line="240" w:lineRule="auto"/>
        <w:rPr>
          <w:rFonts w:ascii="Times New Roman" w:eastAsia="Times New Roman" w:hAnsi="Times New Roman" w:cs="Times New Roman"/>
          <w:bCs/>
        </w:rPr>
        <w:sectPr w:rsidR="00580316" w:rsidSect="00E00446">
          <w:headerReference w:type="first" r:id="rId18"/>
          <w:pgSz w:w="12240" w:h="15840"/>
          <w:pgMar w:top="720" w:right="1440" w:bottom="720" w:left="1440" w:header="360" w:footer="720" w:gutter="0"/>
          <w:cols w:space="720"/>
          <w:titlePg/>
          <w:docGrid w:linePitch="360"/>
        </w:sectPr>
      </w:pPr>
    </w:p>
    <w:p w14:paraId="070DAC5C" w14:textId="77777777" w:rsidR="00E1436C" w:rsidRDefault="00E1436C" w:rsidP="00E1436C">
      <w:pPr>
        <w:pStyle w:val="NormalWeb"/>
        <w:spacing w:before="0" w:beforeAutospacing="0" w:after="0" w:afterAutospacing="0"/>
        <w:ind w:left="360"/>
        <w:jc w:val="center"/>
        <w:rPr>
          <w:b/>
          <w:bCs/>
          <w:color w:val="000000"/>
          <w:sz w:val="27"/>
          <w:szCs w:val="27"/>
        </w:rPr>
      </w:pPr>
      <w:r w:rsidRPr="00B63E03">
        <w:rPr>
          <w:b/>
          <w:bCs/>
          <w:color w:val="000000"/>
          <w:sz w:val="27"/>
          <w:szCs w:val="27"/>
        </w:rPr>
        <w:lastRenderedPageBreak/>
        <w:t>How to file your Personal Financial Affairs Statement with the PDC</w:t>
      </w:r>
    </w:p>
    <w:p w14:paraId="329A05F0" w14:textId="77777777" w:rsidR="00E1436C" w:rsidRPr="000D02B3" w:rsidRDefault="00E1436C" w:rsidP="00E1436C">
      <w:pPr>
        <w:pStyle w:val="NormalWeb"/>
        <w:spacing w:before="0" w:beforeAutospacing="0" w:after="0" w:afterAutospacing="0"/>
        <w:jc w:val="center"/>
        <w:rPr>
          <w:color w:val="2E74B5" w:themeColor="accent1" w:themeShade="BF"/>
          <w:u w:val="single"/>
        </w:rPr>
      </w:pPr>
      <w:r w:rsidRPr="00EF51C4">
        <w:rPr>
          <w:color w:val="3333FF"/>
          <w:u w:val="single"/>
        </w:rPr>
        <w:t>https://www.pdc.wa.gov/registration-reporting/personal-financial-affairs-disclosure/how-use-f-1-filing-system-step-step</w:t>
      </w:r>
    </w:p>
    <w:p w14:paraId="59E28AB9" w14:textId="77777777" w:rsidR="00E1436C" w:rsidRDefault="00E1436C" w:rsidP="00E1436C">
      <w:pPr>
        <w:pStyle w:val="NormalWeb"/>
        <w:spacing w:before="0" w:beforeAutospacing="0" w:after="0" w:afterAutospacing="0"/>
        <w:rPr>
          <w:color w:val="000000"/>
        </w:rPr>
      </w:pPr>
    </w:p>
    <w:p w14:paraId="62F0C06F" w14:textId="77777777" w:rsidR="00E1436C" w:rsidRPr="007B5536" w:rsidRDefault="00E1436C" w:rsidP="00E1436C">
      <w:pPr>
        <w:pStyle w:val="NormalWeb"/>
        <w:spacing w:before="0" w:beforeAutospacing="0" w:after="0" w:afterAutospacing="0"/>
        <w:rPr>
          <w:color w:val="000000"/>
        </w:rPr>
      </w:pPr>
      <w:r w:rsidRPr="000D02B3">
        <w:rPr>
          <w:color w:val="000000"/>
        </w:rPr>
        <w:t xml:space="preserve">Electronic filing of financial affairs disclosure (F-1) statements </w:t>
      </w:r>
      <w:r>
        <w:rPr>
          <w:color w:val="000000"/>
        </w:rPr>
        <w:t xml:space="preserve">is designed to simplify filing and </w:t>
      </w:r>
      <w:r w:rsidRPr="007B5536">
        <w:rPr>
          <w:color w:val="000000"/>
        </w:rPr>
        <w:t xml:space="preserve">to help filers know what to report. </w:t>
      </w:r>
    </w:p>
    <w:p w14:paraId="49134B60" w14:textId="77777777" w:rsidR="00E1436C" w:rsidRDefault="00E1436C" w:rsidP="00E1436C">
      <w:pPr>
        <w:pStyle w:val="NormalWeb"/>
        <w:spacing w:before="0" w:beforeAutospacing="0" w:after="0" w:afterAutospacing="0"/>
        <w:rPr>
          <w:color w:val="000000"/>
          <w:shd w:val="clear" w:color="auto" w:fill="FFFFFF"/>
        </w:rPr>
      </w:pPr>
    </w:p>
    <w:p w14:paraId="043F6EAE" w14:textId="77777777" w:rsidR="00E1436C" w:rsidRDefault="00E1436C" w:rsidP="00E1436C">
      <w:pPr>
        <w:pStyle w:val="NormalWeb"/>
        <w:spacing w:before="0" w:beforeAutospacing="0" w:after="0" w:afterAutospacing="0"/>
        <w:rPr>
          <w:color w:val="000000"/>
          <w:shd w:val="clear" w:color="auto" w:fill="FFFFFF"/>
        </w:rPr>
      </w:pPr>
      <w:r w:rsidRPr="007B5536">
        <w:rPr>
          <w:color w:val="000000"/>
          <w:shd w:val="clear" w:color="auto" w:fill="FFFFFF"/>
        </w:rPr>
        <w:t>See </w:t>
      </w:r>
      <w:r w:rsidRPr="001F2244">
        <w:rPr>
          <w:shd w:val="clear" w:color="auto" w:fill="FFFFFF"/>
        </w:rPr>
        <w:t>our video</w:t>
      </w:r>
      <w:r w:rsidRPr="007B5536">
        <w:rPr>
          <w:color w:val="000000"/>
          <w:shd w:val="clear" w:color="auto" w:fill="FFFFFF"/>
        </w:rPr>
        <w:t> </w:t>
      </w:r>
      <w:r>
        <w:rPr>
          <w:color w:val="000000"/>
          <w:shd w:val="clear" w:color="auto" w:fill="FFFFFF"/>
        </w:rPr>
        <w:t xml:space="preserve">at </w:t>
      </w:r>
      <w:hyperlink r:id="rId19" w:history="1">
        <w:r w:rsidRPr="00E37FBC">
          <w:rPr>
            <w:rStyle w:val="Hyperlink"/>
            <w:shd w:val="clear" w:color="auto" w:fill="FFFFFF"/>
          </w:rPr>
          <w:t>www.youtube.com/watch?v=avzfNldYuv8</w:t>
        </w:r>
      </w:hyperlink>
      <w:r>
        <w:rPr>
          <w:color w:val="000000"/>
          <w:shd w:val="clear" w:color="auto" w:fill="FFFFFF"/>
        </w:rPr>
        <w:t xml:space="preserve"> </w:t>
      </w:r>
      <w:r w:rsidRPr="007B5536">
        <w:rPr>
          <w:color w:val="000000"/>
          <w:shd w:val="clear" w:color="auto" w:fill="FFFFFF"/>
        </w:rPr>
        <w:t xml:space="preserve">for a brief overview of the system and its features. You can also watch our training videos </w:t>
      </w:r>
      <w:r>
        <w:rPr>
          <w:color w:val="000000"/>
          <w:shd w:val="clear" w:color="auto" w:fill="FFFFFF"/>
        </w:rPr>
        <w:t>for step-by-step instruction:</w:t>
      </w:r>
    </w:p>
    <w:p w14:paraId="1085C3A9" w14:textId="77777777" w:rsidR="00E1436C" w:rsidRDefault="00E1436C" w:rsidP="00E1436C">
      <w:pPr>
        <w:pStyle w:val="NormalWeb"/>
        <w:spacing w:before="0" w:beforeAutospacing="0" w:after="0" w:afterAutospacing="0"/>
        <w:rPr>
          <w:color w:val="000000"/>
          <w:shd w:val="clear" w:color="auto" w:fill="FFFFFF"/>
        </w:rPr>
      </w:pPr>
      <w:r>
        <w:rPr>
          <w:color w:val="000000"/>
          <w:shd w:val="clear" w:color="auto" w:fill="FFFFFF"/>
        </w:rPr>
        <w:t xml:space="preserve"> </w:t>
      </w:r>
    </w:p>
    <w:p w14:paraId="76AFD194" w14:textId="77777777" w:rsidR="00E1436C" w:rsidRDefault="00E1436C" w:rsidP="00E1436C">
      <w:pPr>
        <w:pStyle w:val="NormalWeb"/>
        <w:spacing w:before="0" w:beforeAutospacing="0" w:after="0" w:afterAutospacing="0"/>
        <w:ind w:firstLine="720"/>
        <w:rPr>
          <w:color w:val="000000"/>
          <w:shd w:val="clear" w:color="auto" w:fill="FFFFFF"/>
        </w:rPr>
      </w:pPr>
      <w:r>
        <w:rPr>
          <w:shd w:val="clear" w:color="auto" w:fill="FFFFFF"/>
        </w:rPr>
        <w:t>For n</w:t>
      </w:r>
      <w:r w:rsidRPr="00091606">
        <w:rPr>
          <w:shd w:val="clear" w:color="auto" w:fill="FFFFFF"/>
        </w:rPr>
        <w:t xml:space="preserve">ew </w:t>
      </w:r>
      <w:r>
        <w:rPr>
          <w:shd w:val="clear" w:color="auto" w:fill="FFFFFF"/>
        </w:rPr>
        <w:t>f</w:t>
      </w:r>
      <w:r w:rsidRPr="00091606">
        <w:rPr>
          <w:shd w:val="clear" w:color="auto" w:fill="FFFFFF"/>
        </w:rPr>
        <w:t>ilers</w:t>
      </w:r>
      <w:r w:rsidRPr="00091606">
        <w:t xml:space="preserve"> </w:t>
      </w:r>
      <w:r w:rsidRPr="00091606">
        <w:rPr>
          <w:color w:val="000000"/>
          <w:shd w:val="clear" w:color="auto" w:fill="FFFFFF"/>
        </w:rPr>
        <w:t> </w:t>
      </w:r>
      <w:hyperlink r:id="rId20" w:history="1">
        <w:r w:rsidRPr="00E37FBC">
          <w:rPr>
            <w:rStyle w:val="Hyperlink"/>
            <w:shd w:val="clear" w:color="auto" w:fill="FFFFFF"/>
          </w:rPr>
          <w:t>www.youtube.com/watch?v=IBdcj0XxEFM</w:t>
        </w:r>
      </w:hyperlink>
      <w:r>
        <w:rPr>
          <w:color w:val="000000"/>
          <w:shd w:val="clear" w:color="auto" w:fill="FFFFFF"/>
        </w:rPr>
        <w:t xml:space="preserve"> </w:t>
      </w:r>
    </w:p>
    <w:p w14:paraId="52081AE4" w14:textId="77777777" w:rsidR="00E1436C" w:rsidRPr="007B5536" w:rsidRDefault="00E1436C" w:rsidP="00E1436C">
      <w:pPr>
        <w:pStyle w:val="NormalWeb"/>
        <w:spacing w:before="0" w:beforeAutospacing="0" w:after="0" w:afterAutospacing="0"/>
        <w:ind w:firstLine="720"/>
        <w:rPr>
          <w:color w:val="000000"/>
        </w:rPr>
      </w:pPr>
      <w:r>
        <w:rPr>
          <w:shd w:val="clear" w:color="auto" w:fill="FFFFFF"/>
        </w:rPr>
        <w:t>For r</w:t>
      </w:r>
      <w:r w:rsidRPr="00091606">
        <w:rPr>
          <w:shd w:val="clear" w:color="auto" w:fill="FFFFFF"/>
        </w:rPr>
        <w:t xml:space="preserve">eturning </w:t>
      </w:r>
      <w:r>
        <w:rPr>
          <w:shd w:val="clear" w:color="auto" w:fill="FFFFFF"/>
        </w:rPr>
        <w:t>f</w:t>
      </w:r>
      <w:r w:rsidRPr="00091606">
        <w:rPr>
          <w:shd w:val="clear" w:color="auto" w:fill="FFFFFF"/>
        </w:rPr>
        <w:t>ilers</w:t>
      </w:r>
      <w:r w:rsidRPr="007B5536">
        <w:rPr>
          <w:color w:val="000000"/>
          <w:shd w:val="clear" w:color="auto" w:fill="FFFFFF"/>
        </w:rPr>
        <w:t xml:space="preserve"> </w:t>
      </w:r>
      <w:hyperlink r:id="rId21" w:history="1">
        <w:r w:rsidRPr="00E37FBC">
          <w:rPr>
            <w:rStyle w:val="Hyperlink"/>
            <w:shd w:val="clear" w:color="auto" w:fill="FFFFFF"/>
          </w:rPr>
          <w:t>www.youtube.com/watch?v=KG8dJgOJzIw</w:t>
        </w:r>
      </w:hyperlink>
    </w:p>
    <w:p w14:paraId="1BFC8E0C" w14:textId="77777777" w:rsidR="00E1436C" w:rsidRDefault="00E1436C" w:rsidP="00E1436C">
      <w:pPr>
        <w:pStyle w:val="NormalWeb"/>
        <w:spacing w:before="0" w:beforeAutospacing="0" w:after="0" w:afterAutospacing="0"/>
        <w:rPr>
          <w:color w:val="000000"/>
        </w:rPr>
      </w:pPr>
    </w:p>
    <w:p w14:paraId="42E22772" w14:textId="77777777" w:rsidR="00E1436C" w:rsidRPr="000D02B3" w:rsidRDefault="00E1436C" w:rsidP="00E1436C">
      <w:pPr>
        <w:pStyle w:val="NormalWeb"/>
        <w:spacing w:before="0" w:beforeAutospacing="0" w:after="0" w:afterAutospacing="0"/>
        <w:rPr>
          <w:color w:val="000000"/>
        </w:rPr>
      </w:pPr>
      <w:r w:rsidRPr="000D02B3">
        <w:rPr>
          <w:color w:val="000000"/>
        </w:rPr>
        <w:t>Appointed and elected officials required to submit Personal Financial Affairs (F-1) disclosures will use the online system to submit their statements.</w:t>
      </w:r>
    </w:p>
    <w:p w14:paraId="79100605" w14:textId="77777777" w:rsidR="00E1436C" w:rsidRDefault="00E1436C" w:rsidP="00E1436C">
      <w:pPr>
        <w:pStyle w:val="NormalWeb"/>
        <w:spacing w:before="0" w:beforeAutospacing="0" w:after="0" w:afterAutospacing="0"/>
        <w:rPr>
          <w:color w:val="000000"/>
        </w:rPr>
      </w:pPr>
    </w:p>
    <w:p w14:paraId="76C3E433" w14:textId="77777777" w:rsidR="00E1436C" w:rsidRDefault="00E1436C" w:rsidP="00E1436C">
      <w:pPr>
        <w:pStyle w:val="NormalWeb"/>
        <w:spacing w:before="0" w:beforeAutospacing="0" w:after="0" w:afterAutospacing="0"/>
        <w:rPr>
          <w:color w:val="000000"/>
        </w:rPr>
      </w:pPr>
      <w:r w:rsidRPr="000D02B3">
        <w:rPr>
          <w:color w:val="000000"/>
        </w:rPr>
        <w:t xml:space="preserve">Here is how to get access to the </w:t>
      </w:r>
      <w:r>
        <w:rPr>
          <w:color w:val="000000"/>
        </w:rPr>
        <w:t>s</w:t>
      </w:r>
      <w:r w:rsidRPr="000D02B3">
        <w:rPr>
          <w:color w:val="000000"/>
        </w:rPr>
        <w:t>ystem:</w:t>
      </w:r>
    </w:p>
    <w:p w14:paraId="5416786E" w14:textId="77777777" w:rsidR="00E1436C" w:rsidRPr="000D02B3" w:rsidRDefault="00E1436C" w:rsidP="00E1436C">
      <w:pPr>
        <w:pStyle w:val="NormalWeb"/>
        <w:spacing w:before="0" w:beforeAutospacing="0" w:after="0" w:afterAutospacing="0"/>
        <w:rPr>
          <w:color w:val="000000"/>
        </w:rPr>
      </w:pPr>
    </w:p>
    <w:p w14:paraId="7D16F032" w14:textId="77777777" w:rsidR="00E1436C" w:rsidRDefault="00E1436C" w:rsidP="00E1436C">
      <w:pPr>
        <w:pStyle w:val="NormalWeb"/>
        <w:numPr>
          <w:ilvl w:val="0"/>
          <w:numId w:val="17"/>
        </w:numPr>
        <w:spacing w:before="0" w:beforeAutospacing="0" w:after="0" w:afterAutospacing="0"/>
        <w:rPr>
          <w:b/>
          <w:bCs/>
          <w:color w:val="000000"/>
        </w:rPr>
      </w:pPr>
      <w:r w:rsidRPr="005142DD">
        <w:rPr>
          <w:b/>
          <w:bCs/>
          <w:color w:val="000000"/>
        </w:rPr>
        <w:t>Set up a SAW account</w:t>
      </w:r>
    </w:p>
    <w:p w14:paraId="74099F01" w14:textId="77777777" w:rsidR="00E1436C" w:rsidRPr="005142DD" w:rsidRDefault="00E1436C" w:rsidP="00E1436C">
      <w:pPr>
        <w:pStyle w:val="NormalWeb"/>
        <w:spacing w:before="0" w:beforeAutospacing="0" w:after="0" w:afterAutospacing="0"/>
        <w:ind w:left="720"/>
        <w:rPr>
          <w:b/>
          <w:bCs/>
          <w:color w:val="000000"/>
        </w:rPr>
      </w:pPr>
    </w:p>
    <w:p w14:paraId="3025D87C" w14:textId="77777777" w:rsidR="00E1436C" w:rsidRDefault="00E1436C" w:rsidP="00E1436C">
      <w:pPr>
        <w:pStyle w:val="NormalWeb"/>
        <w:spacing w:before="0" w:beforeAutospacing="0" w:after="0" w:afterAutospacing="0"/>
        <w:rPr>
          <w:color w:val="000000"/>
        </w:rPr>
      </w:pPr>
      <w:r w:rsidRPr="005142DD">
        <w:rPr>
          <w:color w:val="000000"/>
        </w:rPr>
        <w:t>To get started, you’ll need a Secure Access Washington (SAW) account, if you don’t already have one.</w:t>
      </w:r>
      <w:r>
        <w:rPr>
          <w:color w:val="000000"/>
        </w:rPr>
        <w:t xml:space="preserve"> </w:t>
      </w:r>
      <w:hyperlink r:id="rId22" w:history="1">
        <w:r w:rsidRPr="00E37FBC">
          <w:rPr>
            <w:rStyle w:val="Hyperlink"/>
          </w:rPr>
          <w:t>https://secureaccess.wa.gov/myAccess/saw/select.do</w:t>
        </w:r>
      </w:hyperlink>
      <w:r>
        <w:rPr>
          <w:color w:val="000000"/>
        </w:rPr>
        <w:t xml:space="preserve"> </w:t>
      </w:r>
      <w:r w:rsidRPr="005142DD">
        <w:rPr>
          <w:color w:val="000000"/>
        </w:rPr>
        <w:t>This PDC video offers a guide to establishing a SAW account</w:t>
      </w:r>
      <w:r>
        <w:rPr>
          <w:color w:val="000000"/>
        </w:rPr>
        <w:t>:</w:t>
      </w:r>
    </w:p>
    <w:p w14:paraId="36EECEE9" w14:textId="77777777" w:rsidR="00E1436C" w:rsidRPr="005142DD" w:rsidRDefault="00E1436C" w:rsidP="00E1436C">
      <w:pPr>
        <w:pStyle w:val="NormalWeb"/>
        <w:spacing w:before="0" w:beforeAutospacing="0" w:after="0" w:afterAutospacing="0"/>
        <w:rPr>
          <w:color w:val="000000"/>
        </w:rPr>
      </w:pPr>
      <w:r>
        <w:rPr>
          <w:color w:val="000000"/>
        </w:rPr>
        <w:t xml:space="preserve"> </w:t>
      </w:r>
    </w:p>
    <w:p w14:paraId="02848D86" w14:textId="77777777" w:rsidR="00E1436C" w:rsidRPr="005142DD" w:rsidRDefault="00E1436C" w:rsidP="00E1436C">
      <w:pPr>
        <w:pStyle w:val="NormalWeb"/>
        <w:spacing w:before="0" w:beforeAutospacing="0" w:after="0" w:afterAutospacing="0"/>
        <w:ind w:firstLine="720"/>
        <w:rPr>
          <w:color w:val="000000"/>
        </w:rPr>
      </w:pPr>
      <w:r>
        <w:rPr>
          <w:color w:val="000000"/>
          <w:shd w:val="clear" w:color="auto" w:fill="FFFFFF"/>
        </w:rPr>
        <w:t>E</w:t>
      </w:r>
      <w:r w:rsidRPr="005142DD">
        <w:rPr>
          <w:color w:val="000000"/>
          <w:shd w:val="clear" w:color="auto" w:fill="FFFFFF"/>
        </w:rPr>
        <w:t>stablishing a SAW account</w:t>
      </w:r>
      <w:r>
        <w:rPr>
          <w:color w:val="000000"/>
          <w:shd w:val="clear" w:color="auto" w:fill="FFFFFF"/>
        </w:rPr>
        <w:t xml:space="preserve"> </w:t>
      </w:r>
      <w:hyperlink r:id="rId23" w:history="1">
        <w:r w:rsidRPr="00E37FBC">
          <w:rPr>
            <w:rStyle w:val="Hyperlink"/>
            <w:shd w:val="clear" w:color="auto" w:fill="FFFFFF"/>
          </w:rPr>
          <w:t>www.youtube.com/watch?v=LdaoxXeEfNQ</w:t>
        </w:r>
      </w:hyperlink>
      <w:r>
        <w:rPr>
          <w:color w:val="000000"/>
          <w:shd w:val="clear" w:color="auto" w:fill="FFFFFF"/>
        </w:rPr>
        <w:t xml:space="preserve"> </w:t>
      </w:r>
    </w:p>
    <w:p w14:paraId="32360F18" w14:textId="77777777" w:rsidR="00E1436C" w:rsidRDefault="00E1436C" w:rsidP="00E1436C">
      <w:pPr>
        <w:pStyle w:val="NormalWeb"/>
        <w:spacing w:before="0" w:beforeAutospacing="0" w:after="0" w:afterAutospacing="0"/>
        <w:rPr>
          <w:color w:val="000000"/>
        </w:rPr>
      </w:pPr>
    </w:p>
    <w:p w14:paraId="5EEDD526" w14:textId="77777777" w:rsidR="00E1436C" w:rsidRDefault="00E1436C" w:rsidP="00E1436C">
      <w:pPr>
        <w:pStyle w:val="NormalWeb"/>
        <w:spacing w:before="0" w:beforeAutospacing="0" w:after="0" w:afterAutospacing="0"/>
        <w:rPr>
          <w:color w:val="000000"/>
        </w:rPr>
      </w:pPr>
      <w:r w:rsidRPr="000D02B3">
        <w:rPr>
          <w:color w:val="000000"/>
        </w:rPr>
        <w:t xml:space="preserve">In setting up </w:t>
      </w:r>
      <w:r>
        <w:rPr>
          <w:color w:val="000000"/>
        </w:rPr>
        <w:t>a new</w:t>
      </w:r>
      <w:r w:rsidRPr="000D02B3">
        <w:rPr>
          <w:color w:val="000000"/>
        </w:rPr>
        <w:t xml:space="preserve"> SAW account, you might want to use an email that you have established already with the PDC. That will be the easiest way to get linked to your F-1 information.</w:t>
      </w:r>
    </w:p>
    <w:p w14:paraId="651703F2" w14:textId="77777777" w:rsidR="00E1436C" w:rsidRPr="000D02B3" w:rsidRDefault="00E1436C" w:rsidP="00E1436C">
      <w:pPr>
        <w:pStyle w:val="NormalWeb"/>
        <w:spacing w:before="0" w:beforeAutospacing="0" w:after="0" w:afterAutospacing="0"/>
        <w:rPr>
          <w:color w:val="000000"/>
        </w:rPr>
      </w:pPr>
    </w:p>
    <w:p w14:paraId="3EFF3F65" w14:textId="77777777" w:rsidR="00E1436C" w:rsidRDefault="00E1436C" w:rsidP="00E1436C">
      <w:pPr>
        <w:pStyle w:val="NormalWeb"/>
        <w:numPr>
          <w:ilvl w:val="0"/>
          <w:numId w:val="17"/>
        </w:numPr>
        <w:spacing w:before="0" w:beforeAutospacing="0" w:after="0" w:afterAutospacing="0"/>
        <w:rPr>
          <w:b/>
          <w:bCs/>
          <w:color w:val="000000"/>
        </w:rPr>
      </w:pPr>
      <w:r w:rsidRPr="005142DD">
        <w:rPr>
          <w:b/>
          <w:bCs/>
          <w:color w:val="000000"/>
        </w:rPr>
        <w:t>Go to the new system</w:t>
      </w:r>
    </w:p>
    <w:p w14:paraId="612FCF6B" w14:textId="77777777" w:rsidR="00E1436C" w:rsidRPr="005142DD" w:rsidRDefault="00E1436C" w:rsidP="00E1436C">
      <w:pPr>
        <w:pStyle w:val="NormalWeb"/>
        <w:spacing w:before="0" w:beforeAutospacing="0" w:after="0" w:afterAutospacing="0"/>
        <w:ind w:left="720"/>
        <w:rPr>
          <w:b/>
          <w:bCs/>
          <w:color w:val="000000"/>
        </w:rPr>
      </w:pPr>
    </w:p>
    <w:p w14:paraId="023531E3" w14:textId="77777777" w:rsidR="00E1436C" w:rsidRDefault="00E1436C" w:rsidP="00E1436C">
      <w:pPr>
        <w:pStyle w:val="NormalWeb"/>
        <w:shd w:val="clear" w:color="auto" w:fill="FFFFFF"/>
        <w:spacing w:before="0" w:beforeAutospacing="0" w:after="0" w:afterAutospacing="0"/>
        <w:rPr>
          <w:color w:val="000000"/>
        </w:rPr>
      </w:pPr>
      <w:r w:rsidRPr="007C7ED7">
        <w:rPr>
          <w:color w:val="000000"/>
        </w:rPr>
        <w:t>Once you have a SAW account, log into it</w:t>
      </w:r>
      <w:r>
        <w:rPr>
          <w:color w:val="000000"/>
        </w:rPr>
        <w:t>,</w:t>
      </w:r>
      <w:r w:rsidRPr="007C7ED7">
        <w:rPr>
          <w:color w:val="000000"/>
        </w:rPr>
        <w:t xml:space="preserve"> and go to the F-1 filing system by either using the “Add a Service” tool in the SAW system or by going using this link:</w:t>
      </w:r>
      <w:r>
        <w:rPr>
          <w:color w:val="000000"/>
        </w:rPr>
        <w:t xml:space="preserve"> </w:t>
      </w:r>
    </w:p>
    <w:p w14:paraId="4DC78829" w14:textId="77777777" w:rsidR="00E1436C" w:rsidRDefault="00E1436C" w:rsidP="00E1436C">
      <w:pPr>
        <w:pStyle w:val="NormalWeb"/>
        <w:shd w:val="clear" w:color="auto" w:fill="FFFFFF"/>
        <w:spacing w:before="0" w:beforeAutospacing="0" w:after="0" w:afterAutospacing="0"/>
        <w:rPr>
          <w:color w:val="000000"/>
        </w:rPr>
      </w:pPr>
    </w:p>
    <w:p w14:paraId="7ABF7DA9" w14:textId="77777777" w:rsidR="00E1436C" w:rsidRDefault="00E1436C" w:rsidP="00E1436C">
      <w:pPr>
        <w:pStyle w:val="NormalWeb"/>
        <w:shd w:val="clear" w:color="auto" w:fill="FFFFFF"/>
        <w:spacing w:before="0" w:beforeAutospacing="0" w:after="0" w:afterAutospacing="0"/>
        <w:rPr>
          <w:color w:val="000000"/>
        </w:rPr>
      </w:pPr>
      <w:r>
        <w:rPr>
          <w:color w:val="000000"/>
        </w:rPr>
        <w:t xml:space="preserve">Financial Affairs online reporting system </w:t>
      </w:r>
      <w:hyperlink r:id="rId24" w:history="1">
        <w:r w:rsidRPr="00E37FBC">
          <w:rPr>
            <w:rStyle w:val="Hyperlink"/>
          </w:rPr>
          <w:t>https://apollo.pdc.wa.gov/</w:t>
        </w:r>
      </w:hyperlink>
      <w:r>
        <w:rPr>
          <w:color w:val="000000"/>
        </w:rPr>
        <w:t xml:space="preserve"> </w:t>
      </w:r>
      <w:r w:rsidRPr="007C7ED7">
        <w:rPr>
          <w:color w:val="000000"/>
        </w:rPr>
        <w:t> </w:t>
      </w:r>
    </w:p>
    <w:p w14:paraId="1F44BB66" w14:textId="77777777" w:rsidR="00E1436C" w:rsidRPr="007C7ED7" w:rsidRDefault="00E1436C" w:rsidP="00E1436C">
      <w:pPr>
        <w:pStyle w:val="NormalWeb"/>
        <w:shd w:val="clear" w:color="auto" w:fill="FFFFFF"/>
        <w:spacing w:before="0" w:beforeAutospacing="0" w:after="0" w:afterAutospacing="0"/>
        <w:rPr>
          <w:color w:val="000000"/>
        </w:rPr>
      </w:pPr>
      <w:r>
        <w:rPr>
          <w:rStyle w:val="Strong"/>
          <w:color w:val="000000"/>
        </w:rPr>
        <w:t>P</w:t>
      </w:r>
      <w:r w:rsidRPr="007C7ED7">
        <w:rPr>
          <w:rStyle w:val="Strong"/>
          <w:color w:val="000000"/>
        </w:rPr>
        <w:t>lease note that the system is not compatible with Internet Explorer.</w:t>
      </w:r>
    </w:p>
    <w:p w14:paraId="2AD60D66" w14:textId="77777777" w:rsidR="00E1436C" w:rsidRDefault="00E1436C" w:rsidP="00E1436C">
      <w:pPr>
        <w:pStyle w:val="NormalWeb"/>
        <w:shd w:val="clear" w:color="auto" w:fill="FFFFFF"/>
        <w:spacing w:before="0" w:beforeAutospacing="0" w:after="0" w:afterAutospacing="0"/>
        <w:rPr>
          <w:color w:val="000000"/>
        </w:rPr>
      </w:pPr>
    </w:p>
    <w:p w14:paraId="70CCD79F" w14:textId="77777777" w:rsidR="00E1436C" w:rsidRPr="007C7ED7" w:rsidRDefault="00E1436C" w:rsidP="00E1436C">
      <w:pPr>
        <w:pStyle w:val="NormalWeb"/>
        <w:shd w:val="clear" w:color="auto" w:fill="FFFFFF"/>
        <w:spacing w:before="0" w:beforeAutospacing="0" w:after="0" w:afterAutospacing="0"/>
        <w:rPr>
          <w:color w:val="000000"/>
        </w:rPr>
      </w:pPr>
      <w:r w:rsidRPr="007C7ED7">
        <w:rPr>
          <w:color w:val="000000"/>
        </w:rPr>
        <w:t>If you don't see your name in the upper right-hand corner of the application, you can request access by clicking on "New filer." Enter the email you last used to file a F-1 with the PDC. You should receive an email with a one-time security code that you will need to use to access your reports.</w:t>
      </w:r>
    </w:p>
    <w:p w14:paraId="7D78D93B" w14:textId="77777777" w:rsidR="00E1436C" w:rsidRDefault="00E1436C" w:rsidP="00E1436C">
      <w:pPr>
        <w:pStyle w:val="NormalWeb"/>
        <w:shd w:val="clear" w:color="auto" w:fill="FFFFFF"/>
        <w:spacing w:before="0" w:beforeAutospacing="0" w:after="0" w:afterAutospacing="0"/>
        <w:rPr>
          <w:color w:val="000000"/>
        </w:rPr>
      </w:pPr>
    </w:p>
    <w:p w14:paraId="2032B0FC" w14:textId="71C93E27" w:rsidR="00E1436C" w:rsidRDefault="00E1436C" w:rsidP="00E1436C">
      <w:pPr>
        <w:pStyle w:val="NormalWeb"/>
        <w:shd w:val="clear" w:color="auto" w:fill="FFFFFF"/>
        <w:spacing w:before="0" w:beforeAutospacing="0" w:after="0" w:afterAutospacing="0"/>
        <w:rPr>
          <w:color w:val="000000"/>
        </w:rPr>
      </w:pPr>
      <w:r w:rsidRPr="007C7ED7">
        <w:rPr>
          <w:color w:val="000000"/>
        </w:rPr>
        <w:t xml:space="preserve">If the email address you've used previously for PDC filings is one you no longer can access, contact the PDC </w:t>
      </w:r>
      <w:r w:rsidR="00026F1B">
        <w:rPr>
          <w:color w:val="000000"/>
        </w:rPr>
        <w:t>C</w:t>
      </w:r>
      <w:r w:rsidRPr="007C7ED7">
        <w:rPr>
          <w:color w:val="000000"/>
        </w:rPr>
        <w:t xml:space="preserve">ustomer </w:t>
      </w:r>
      <w:r w:rsidR="00026F1B">
        <w:rPr>
          <w:color w:val="000000"/>
        </w:rPr>
        <w:t>S</w:t>
      </w:r>
      <w:r w:rsidRPr="007C7ED7">
        <w:rPr>
          <w:color w:val="000000"/>
        </w:rPr>
        <w:t>ervice staff at </w:t>
      </w:r>
      <w:hyperlink r:id="rId25" w:history="1">
        <w:r w:rsidRPr="00B63E03">
          <w:rPr>
            <w:rStyle w:val="Hyperlink"/>
            <w:color w:val="3333FF"/>
          </w:rPr>
          <w:t>pdc@pdc.wa.gov</w:t>
        </w:r>
      </w:hyperlink>
      <w:r w:rsidRPr="007C7ED7">
        <w:rPr>
          <w:color w:val="000000"/>
        </w:rPr>
        <w:t> to report the new email address that you'll use for PDC reporting. Then, return to the application and request access.</w:t>
      </w:r>
    </w:p>
    <w:p w14:paraId="53BC7376" w14:textId="77777777" w:rsidR="00E1436C" w:rsidRPr="007C7ED7" w:rsidRDefault="00E1436C" w:rsidP="00E1436C">
      <w:pPr>
        <w:pStyle w:val="NormalWeb"/>
        <w:shd w:val="clear" w:color="auto" w:fill="FFFFFF"/>
        <w:spacing w:before="0" w:beforeAutospacing="0" w:after="0" w:afterAutospacing="0"/>
        <w:rPr>
          <w:color w:val="000000"/>
        </w:rPr>
      </w:pPr>
    </w:p>
    <w:p w14:paraId="7FA64D61" w14:textId="77777777" w:rsidR="00E1436C" w:rsidRDefault="00E1436C" w:rsidP="00E1436C">
      <w:pPr>
        <w:pStyle w:val="NormalWeb"/>
        <w:numPr>
          <w:ilvl w:val="0"/>
          <w:numId w:val="17"/>
        </w:numPr>
        <w:spacing w:before="0" w:beforeAutospacing="0" w:after="0" w:afterAutospacing="0"/>
        <w:rPr>
          <w:b/>
          <w:bCs/>
          <w:color w:val="000000"/>
        </w:rPr>
      </w:pPr>
      <w:r w:rsidRPr="00064F32">
        <w:rPr>
          <w:b/>
          <w:bCs/>
          <w:color w:val="000000"/>
        </w:rPr>
        <w:t>Start filing</w:t>
      </w:r>
    </w:p>
    <w:p w14:paraId="29F38870" w14:textId="77777777" w:rsidR="00E1436C" w:rsidRPr="00064F32" w:rsidRDefault="00E1436C" w:rsidP="00E1436C">
      <w:pPr>
        <w:pStyle w:val="NormalWeb"/>
        <w:spacing w:before="0" w:beforeAutospacing="0" w:after="0" w:afterAutospacing="0"/>
        <w:ind w:left="720"/>
        <w:rPr>
          <w:b/>
          <w:bCs/>
          <w:color w:val="000000"/>
        </w:rPr>
      </w:pPr>
    </w:p>
    <w:p w14:paraId="7EC5F073" w14:textId="77777777" w:rsidR="00E1436C" w:rsidRPr="00064F32" w:rsidRDefault="00E1436C" w:rsidP="00E1436C">
      <w:pPr>
        <w:pStyle w:val="NormalWeb"/>
        <w:spacing w:before="0" w:beforeAutospacing="0" w:after="0" w:afterAutospacing="0"/>
        <w:rPr>
          <w:color w:val="000000"/>
        </w:rPr>
      </w:pPr>
      <w:r w:rsidRPr="00064F32">
        <w:rPr>
          <w:color w:val="000000"/>
          <w:shd w:val="clear" w:color="auto" w:fill="FFFFFF"/>
        </w:rPr>
        <w:t>Once you've established access, you will see the landing page of the new filing application. You can click the button labeled "Prior" to see your past F-1 statements. Or, if you're ready to begin filing, click the "Start" button. If you have previously filed a F-1 report in this system, you should be able to import your information.</w:t>
      </w:r>
      <w:r w:rsidRPr="00064F32">
        <w:rPr>
          <w:color w:val="000000"/>
        </w:rPr>
        <w:t xml:space="preserve"> </w:t>
      </w:r>
    </w:p>
    <w:p w14:paraId="0AA65BB9" w14:textId="77777777" w:rsidR="00E1436C" w:rsidRDefault="00E1436C" w:rsidP="00E1436C">
      <w:pPr>
        <w:pStyle w:val="NormalWeb"/>
        <w:numPr>
          <w:ilvl w:val="0"/>
          <w:numId w:val="17"/>
        </w:numPr>
        <w:spacing w:before="0" w:beforeAutospacing="0" w:after="0" w:afterAutospacing="0"/>
        <w:rPr>
          <w:b/>
          <w:bCs/>
          <w:color w:val="000000"/>
        </w:rPr>
      </w:pPr>
      <w:r w:rsidRPr="00064F32">
        <w:rPr>
          <w:b/>
          <w:bCs/>
          <w:color w:val="000000"/>
        </w:rPr>
        <w:lastRenderedPageBreak/>
        <w:t>Find help</w:t>
      </w:r>
    </w:p>
    <w:p w14:paraId="2B198A12" w14:textId="77777777" w:rsidR="00E1436C" w:rsidRPr="00064F32" w:rsidRDefault="00E1436C" w:rsidP="00E1436C">
      <w:pPr>
        <w:pStyle w:val="NormalWeb"/>
        <w:spacing w:before="0" w:beforeAutospacing="0" w:after="0" w:afterAutospacing="0"/>
        <w:ind w:left="720"/>
        <w:rPr>
          <w:b/>
          <w:bCs/>
          <w:color w:val="000000"/>
        </w:rPr>
      </w:pPr>
    </w:p>
    <w:p w14:paraId="0DD2A16B" w14:textId="77777777" w:rsidR="00E1436C" w:rsidRDefault="00E1436C" w:rsidP="00E1436C">
      <w:pPr>
        <w:pStyle w:val="NormalWeb"/>
        <w:spacing w:before="0" w:beforeAutospacing="0" w:after="0" w:afterAutospacing="0"/>
      </w:pPr>
      <w:r>
        <w:t xml:space="preserve">Questions about what to report? The application itself includes pop-up windows (marked with </w:t>
      </w:r>
      <w:proofErr w:type="gramStart"/>
      <w:r>
        <w:t>a ?</w:t>
      </w:r>
      <w:proofErr w:type="gramEnd"/>
      <w:r>
        <w:t xml:space="preserve"> icon) and a FAQ (see the Help? link in the upper right-hand corner) that leads you to instructions on our website. Our full F-1 reporting manual also is available at </w:t>
      </w:r>
      <w:hyperlink r:id="rId26" w:history="1">
        <w:r w:rsidRPr="00E37FBC">
          <w:rPr>
            <w:rStyle w:val="Hyperlink"/>
          </w:rPr>
          <w:t>www.pdc.wa.gov/registration-reporting/personal-financial-affairs-disclosure/completing-f-1</w:t>
        </w:r>
      </w:hyperlink>
      <w:r>
        <w:t xml:space="preserve"> </w:t>
      </w:r>
    </w:p>
    <w:p w14:paraId="64874748" w14:textId="77777777" w:rsidR="00E1436C" w:rsidRDefault="00E1436C" w:rsidP="00E1436C">
      <w:pPr>
        <w:pStyle w:val="NormalWeb"/>
        <w:spacing w:before="0" w:beforeAutospacing="0" w:after="0" w:afterAutospacing="0"/>
      </w:pPr>
    </w:p>
    <w:p w14:paraId="34C684F3" w14:textId="77777777" w:rsidR="00E1436C" w:rsidRDefault="00E1436C" w:rsidP="00E1436C">
      <w:pPr>
        <w:pStyle w:val="NormalWeb"/>
        <w:spacing w:before="0" w:beforeAutospacing="0" w:after="0" w:afterAutospacing="0"/>
      </w:pPr>
      <w:r>
        <w:t>If you don't see the answer to your question, contact us at </w:t>
      </w:r>
      <w:hyperlink r:id="rId27" w:history="1">
        <w:r w:rsidRPr="00B63E03">
          <w:rPr>
            <w:rStyle w:val="Hyperlink"/>
            <w:color w:val="3333FF"/>
          </w:rPr>
          <w:t>pdc@pdc.wa.gov</w:t>
        </w:r>
      </w:hyperlink>
    </w:p>
    <w:p w14:paraId="3EE7386B" w14:textId="77777777" w:rsidR="00E1436C" w:rsidRDefault="00E1436C" w:rsidP="00E1436C">
      <w:pPr>
        <w:pStyle w:val="NormalWeb"/>
        <w:spacing w:before="0" w:beforeAutospacing="0" w:after="0" w:afterAutospacing="0"/>
      </w:pPr>
    </w:p>
    <w:p w14:paraId="33228844" w14:textId="0D235784" w:rsidR="00691050" w:rsidRDefault="00E1436C" w:rsidP="00691050">
      <w:pPr>
        <w:pStyle w:val="NormalWeb"/>
        <w:rPr>
          <w:rStyle w:val="Hyperlink"/>
          <w:color w:val="3333FF"/>
        </w:rPr>
      </w:pPr>
      <w:r>
        <w:t>*State law requires use of electronic filing when a system is available. Filers can request a hardship exemption to electronic filing based on lack of technological ability. Hardship exemption requests can be emailed to </w:t>
      </w:r>
      <w:hyperlink r:id="rId28" w:history="1">
        <w:r w:rsidRPr="00B63E03">
          <w:rPr>
            <w:rStyle w:val="Hyperlink"/>
            <w:color w:val="3333FF"/>
          </w:rPr>
          <w:t>pdc@pdc.wa.gov</w:t>
        </w:r>
      </w:hyperlink>
      <w:r w:rsidR="00691050">
        <w:rPr>
          <w:rStyle w:val="Hyperlink"/>
          <w:color w:val="3333FF"/>
        </w:rPr>
        <w:br w:type="page"/>
      </w:r>
    </w:p>
    <w:p w14:paraId="25FA2BCC" w14:textId="473ABAF1" w:rsidR="008C1291" w:rsidRPr="00F34B98" w:rsidRDefault="008C1291" w:rsidP="00E1436C">
      <w:pPr>
        <w:pStyle w:val="NormalWeb"/>
        <w:rPr>
          <w:color w:val="000000"/>
        </w:rPr>
      </w:pPr>
      <w:r>
        <w:rPr>
          <w:rFonts w:ascii="Calibri" w:hAnsi="Calibri" w:cs="Arial"/>
          <w:b/>
          <w:sz w:val="28"/>
          <w:szCs w:val="28"/>
        </w:rPr>
        <w:lastRenderedPageBreak/>
        <w:br w:type="page"/>
      </w:r>
    </w:p>
    <w:p w14:paraId="581A54C2" w14:textId="5A4F0EDD" w:rsidR="00580316" w:rsidRPr="00F61C95" w:rsidRDefault="00580316" w:rsidP="00F61C95">
      <w:pPr>
        <w:spacing w:after="0" w:line="240" w:lineRule="auto"/>
        <w:jc w:val="center"/>
        <w:rPr>
          <w:rFonts w:ascii="Times New Roman" w:eastAsia="Times New Roman" w:hAnsi="Times New Roman" w:cs="Times New Roman"/>
          <w:b/>
          <w:sz w:val="28"/>
          <w:szCs w:val="28"/>
        </w:rPr>
      </w:pPr>
      <w:r w:rsidRPr="00F61C95">
        <w:rPr>
          <w:rFonts w:ascii="Times New Roman" w:eastAsia="Times New Roman" w:hAnsi="Times New Roman" w:cs="Times New Roman"/>
          <w:b/>
          <w:sz w:val="28"/>
          <w:szCs w:val="28"/>
        </w:rPr>
        <w:lastRenderedPageBreak/>
        <w:t>Public Disclosure Commission Statement of Understanding</w:t>
      </w:r>
    </w:p>
    <w:p w14:paraId="05326E26" w14:textId="682F4A93" w:rsidR="00580316" w:rsidRPr="00F61C95" w:rsidRDefault="007709A5" w:rsidP="0058031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Krystal Marx</w:t>
      </w:r>
      <w:r w:rsidR="00580316" w:rsidRPr="00F61C95">
        <w:rPr>
          <w:rFonts w:ascii="Times New Roman" w:eastAsia="Times New Roman" w:hAnsi="Times New Roman" w:cs="Times New Roman"/>
          <w:b/>
          <w:sz w:val="28"/>
          <w:szCs w:val="28"/>
        </w:rPr>
        <w:t xml:space="preserve">: PDC Case </w:t>
      </w:r>
      <w:r>
        <w:rPr>
          <w:rFonts w:ascii="Times New Roman" w:eastAsia="Times New Roman" w:hAnsi="Times New Roman" w:cs="Times New Roman"/>
          <w:b/>
          <w:sz w:val="28"/>
          <w:szCs w:val="28"/>
        </w:rPr>
        <w:t>108574</w:t>
      </w:r>
    </w:p>
    <w:p w14:paraId="7AB848D8" w14:textId="77777777" w:rsidR="00580316" w:rsidRPr="00D57C3F" w:rsidRDefault="00580316" w:rsidP="00580316">
      <w:pPr>
        <w:spacing w:after="0" w:line="360" w:lineRule="auto"/>
        <w:rPr>
          <w:rFonts w:ascii="Times New Roman" w:eastAsia="Times New Roman" w:hAnsi="Times New Roman" w:cs="Times New Roman"/>
          <w:szCs w:val="24"/>
        </w:rPr>
      </w:pPr>
    </w:p>
    <w:p w14:paraId="0ACF8AA5" w14:textId="73AC2FF8" w:rsidR="00580316" w:rsidRPr="00D57C3F" w:rsidRDefault="00580316" w:rsidP="00580316">
      <w:pPr>
        <w:spacing w:after="0" w:line="240" w:lineRule="auto"/>
        <w:rPr>
          <w:rFonts w:ascii="Times New Roman" w:eastAsia="Times New Roman" w:hAnsi="Times New Roman" w:cs="Times New Roman"/>
          <w:szCs w:val="24"/>
        </w:rPr>
      </w:pPr>
      <w:r w:rsidRPr="00D57C3F">
        <w:rPr>
          <w:rFonts w:ascii="Times New Roman" w:eastAsia="Times New Roman" w:hAnsi="Times New Roman" w:cs="Times New Roman"/>
          <w:szCs w:val="24"/>
        </w:rPr>
        <w:t xml:space="preserve">I hereby acknowledge that I, ________________________________________________, </w:t>
      </w:r>
      <w:r w:rsidR="009703C1" w:rsidRPr="00D57C3F">
        <w:rPr>
          <w:rFonts w:ascii="Times New Roman" w:eastAsia="Times New Roman" w:hAnsi="Times New Roman" w:cs="Times New Roman"/>
          <w:szCs w:val="24"/>
        </w:rPr>
        <w:t>did not</w:t>
      </w:r>
      <w:r w:rsidR="00DD2139" w:rsidRPr="00D57C3F">
        <w:rPr>
          <w:rFonts w:ascii="Times New Roman" w:eastAsia="Times New Roman" w:hAnsi="Times New Roman" w:cs="Times New Roman"/>
          <w:szCs w:val="24"/>
        </w:rPr>
        <w:tab/>
      </w:r>
      <w:r w:rsidR="00DD2139" w:rsidRPr="00D57C3F">
        <w:rPr>
          <w:rFonts w:ascii="Times New Roman" w:eastAsia="Times New Roman" w:hAnsi="Times New Roman" w:cs="Times New Roman"/>
          <w:szCs w:val="24"/>
        </w:rPr>
        <w:tab/>
      </w:r>
      <w:r w:rsidR="00DD2139" w:rsidRPr="00D57C3F">
        <w:rPr>
          <w:rFonts w:ascii="Times New Roman" w:eastAsia="Times New Roman" w:hAnsi="Times New Roman" w:cs="Times New Roman"/>
          <w:szCs w:val="24"/>
        </w:rPr>
        <w:tab/>
      </w:r>
      <w:r w:rsidR="00DD2139" w:rsidRPr="00D57C3F">
        <w:rPr>
          <w:rFonts w:ascii="Times New Roman" w:eastAsia="Times New Roman" w:hAnsi="Times New Roman" w:cs="Times New Roman"/>
          <w:szCs w:val="24"/>
        </w:rPr>
        <w:tab/>
      </w:r>
      <w:r w:rsidR="00DD2139" w:rsidRPr="00D57C3F">
        <w:rPr>
          <w:rFonts w:ascii="Times New Roman" w:eastAsia="Times New Roman" w:hAnsi="Times New Roman" w:cs="Times New Roman"/>
          <w:szCs w:val="24"/>
        </w:rPr>
        <w:tab/>
      </w:r>
      <w:r w:rsidR="00DD2139" w:rsidRPr="00D57C3F">
        <w:rPr>
          <w:rFonts w:ascii="Times New Roman" w:eastAsia="Times New Roman" w:hAnsi="Times New Roman" w:cs="Times New Roman"/>
          <w:szCs w:val="24"/>
        </w:rPr>
        <w:tab/>
      </w:r>
      <w:r w:rsidR="00DD2139" w:rsidRPr="00D57C3F">
        <w:rPr>
          <w:rFonts w:ascii="Times New Roman" w:eastAsia="Times New Roman" w:hAnsi="Times New Roman" w:cs="Times New Roman"/>
          <w:szCs w:val="24"/>
        </w:rPr>
        <w:tab/>
      </w:r>
      <w:r w:rsidRPr="00F61C95">
        <w:rPr>
          <w:rFonts w:ascii="Times New Roman" w:eastAsia="Times New Roman" w:hAnsi="Times New Roman" w:cs="Times New Roman"/>
          <w:sz w:val="20"/>
          <w:szCs w:val="20"/>
        </w:rPr>
        <w:t>(Printed Name of Respondent)</w:t>
      </w:r>
    </w:p>
    <w:p w14:paraId="341A3220" w14:textId="270B2042" w:rsidR="00EB550B" w:rsidRPr="00D57C3F" w:rsidRDefault="00640316" w:rsidP="00EB550B">
      <w:pPr>
        <w:spacing w:before="120" w:line="360" w:lineRule="auto"/>
        <w:rPr>
          <w:rFonts w:ascii="Times New Roman" w:hAnsi="Times New Roman" w:cs="Times New Roman"/>
          <w:szCs w:val="24"/>
        </w:rPr>
      </w:pPr>
      <w:r w:rsidRPr="00D57C3F">
        <w:rPr>
          <w:rFonts w:ascii="Times New Roman" w:eastAsia="Times New Roman" w:hAnsi="Times New Roman" w:cs="Times New Roman"/>
          <w:szCs w:val="24"/>
        </w:rPr>
        <w:t>timely file</w:t>
      </w:r>
      <w:r>
        <w:rPr>
          <w:rFonts w:ascii="Times New Roman" w:hAnsi="Times New Roman" w:cs="Times New Roman"/>
          <w:szCs w:val="24"/>
        </w:rPr>
        <w:t xml:space="preserve"> </w:t>
      </w:r>
      <w:r w:rsidR="00EB550B" w:rsidRPr="00D57C3F">
        <w:rPr>
          <w:rFonts w:ascii="Times New Roman" w:hAnsi="Times New Roman" w:cs="Times New Roman"/>
          <w:szCs w:val="24"/>
        </w:rPr>
        <w:t xml:space="preserve">the required </w:t>
      </w:r>
      <w:r w:rsidR="00EB550B" w:rsidRPr="003652B1">
        <w:rPr>
          <w:rFonts w:ascii="Times New Roman" w:hAnsi="Times New Roman" w:cs="Times New Roman"/>
          <w:i/>
          <w:iCs/>
          <w:szCs w:val="24"/>
        </w:rPr>
        <w:t>Personal Financial Affairs Statement</w:t>
      </w:r>
      <w:r w:rsidR="00EB550B" w:rsidRPr="00D57C3F">
        <w:rPr>
          <w:rFonts w:ascii="Times New Roman" w:hAnsi="Times New Roman" w:cs="Times New Roman"/>
          <w:szCs w:val="24"/>
        </w:rPr>
        <w:t xml:space="preserve"> (F-1 </w:t>
      </w:r>
      <w:r w:rsidR="00185933">
        <w:rPr>
          <w:rFonts w:ascii="Times New Roman" w:hAnsi="Times New Roman" w:cs="Times New Roman"/>
          <w:szCs w:val="24"/>
        </w:rPr>
        <w:t>r</w:t>
      </w:r>
      <w:r w:rsidR="00EB550B" w:rsidRPr="00D57C3F">
        <w:rPr>
          <w:rFonts w:ascii="Times New Roman" w:hAnsi="Times New Roman" w:cs="Times New Roman"/>
          <w:szCs w:val="24"/>
        </w:rPr>
        <w:t>eport) with the Public Disclosure Commission</w:t>
      </w:r>
      <w:r w:rsidR="00EB550B" w:rsidRPr="00D57C3F">
        <w:rPr>
          <w:rFonts w:ascii="Times New Roman" w:hAnsi="Times New Roman" w:cs="Times New Roman"/>
          <w:b/>
          <w:szCs w:val="24"/>
        </w:rPr>
        <w:t xml:space="preserve"> </w:t>
      </w:r>
      <w:r w:rsidR="00EB550B" w:rsidRPr="00D57C3F">
        <w:rPr>
          <w:rFonts w:ascii="Times New Roman" w:hAnsi="Times New Roman" w:cs="Times New Roman"/>
          <w:szCs w:val="24"/>
        </w:rPr>
        <w:t xml:space="preserve">(PDC) </w:t>
      </w:r>
      <w:r w:rsidR="00C369D6">
        <w:rPr>
          <w:rFonts w:ascii="Times New Roman" w:hAnsi="Times New Roman" w:cs="Times New Roman"/>
          <w:szCs w:val="24"/>
        </w:rPr>
        <w:t xml:space="preserve">that was due to be filed by April 15, 2022, disclosing personal financial information for </w:t>
      </w:r>
      <w:proofErr w:type="spellStart"/>
      <w:r w:rsidR="00C369D6">
        <w:rPr>
          <w:rFonts w:ascii="Times New Roman" w:hAnsi="Times New Roman" w:cs="Times New Roman"/>
          <w:szCs w:val="24"/>
        </w:rPr>
        <w:t>calendear</w:t>
      </w:r>
      <w:proofErr w:type="spellEnd"/>
      <w:r w:rsidR="00C369D6">
        <w:rPr>
          <w:rFonts w:ascii="Times New Roman" w:hAnsi="Times New Roman" w:cs="Times New Roman"/>
          <w:szCs w:val="24"/>
        </w:rPr>
        <w:t xml:space="preserve"> year 2021, </w:t>
      </w:r>
      <w:r w:rsidR="00EB550B" w:rsidRPr="00D57C3F">
        <w:rPr>
          <w:rFonts w:ascii="Times New Roman" w:hAnsi="Times New Roman" w:cs="Times New Roman"/>
          <w:szCs w:val="24"/>
        </w:rPr>
        <w:t xml:space="preserve">thereby violating RCW 42.17A.700.  </w:t>
      </w:r>
    </w:p>
    <w:p w14:paraId="1DBD0BAE" w14:textId="7C71364A" w:rsidR="00EB550B" w:rsidRPr="00D57C3F" w:rsidRDefault="00EB550B" w:rsidP="009B1744">
      <w:pPr>
        <w:spacing w:before="240" w:line="360" w:lineRule="auto"/>
        <w:rPr>
          <w:rFonts w:ascii="Times New Roman" w:hAnsi="Times New Roman" w:cs="Times New Roman"/>
          <w:szCs w:val="24"/>
        </w:rPr>
      </w:pPr>
      <w:r w:rsidRPr="00D57C3F">
        <w:rPr>
          <w:rFonts w:ascii="Times New Roman" w:hAnsi="Times New Roman" w:cs="Times New Roman"/>
          <w:szCs w:val="24"/>
        </w:rPr>
        <w:t xml:space="preserve">I want to avoid the time and expense resulting from a Brief Adjudicative Hearing (Brief Enforcement Hearing) before the Presiding Officer.  Therefore, I am filing the F-1 report, completing the </w:t>
      </w:r>
      <w:r w:rsidRPr="00D57C3F">
        <w:rPr>
          <w:rFonts w:ascii="Times New Roman" w:hAnsi="Times New Roman" w:cs="Times New Roman"/>
          <w:i/>
          <w:iCs/>
          <w:szCs w:val="24"/>
        </w:rPr>
        <w:t>Statement of Understanding</w:t>
      </w:r>
      <w:r w:rsidRPr="00D57C3F">
        <w:rPr>
          <w:rFonts w:ascii="Times New Roman" w:hAnsi="Times New Roman" w:cs="Times New Roman"/>
          <w:szCs w:val="24"/>
        </w:rPr>
        <w:t xml:space="preserve">, and enclosing a check or money order in the amount of $100 for </w:t>
      </w:r>
      <w:r w:rsidR="006D7CFC">
        <w:rPr>
          <w:rFonts w:ascii="Times New Roman" w:hAnsi="Times New Roman" w:cs="Times New Roman"/>
          <w:szCs w:val="24"/>
        </w:rPr>
        <w:t xml:space="preserve">the </w:t>
      </w:r>
      <w:r w:rsidRPr="00D57C3F">
        <w:rPr>
          <w:rFonts w:ascii="Times New Roman" w:hAnsi="Times New Roman" w:cs="Times New Roman"/>
          <w:szCs w:val="24"/>
        </w:rPr>
        <w:t>late</w:t>
      </w:r>
      <w:r w:rsidR="005D75F0">
        <w:rPr>
          <w:rFonts w:ascii="Times New Roman" w:hAnsi="Times New Roman" w:cs="Times New Roman"/>
          <w:szCs w:val="24"/>
        </w:rPr>
        <w:t>-</w:t>
      </w:r>
      <w:r w:rsidRPr="00D57C3F">
        <w:rPr>
          <w:rFonts w:ascii="Times New Roman" w:hAnsi="Times New Roman" w:cs="Times New Roman"/>
          <w:szCs w:val="24"/>
        </w:rPr>
        <w:t xml:space="preserve">filed report, in lieu of a </w:t>
      </w:r>
      <w:r w:rsidR="00076F22">
        <w:rPr>
          <w:rFonts w:ascii="Times New Roman" w:hAnsi="Times New Roman" w:cs="Times New Roman"/>
          <w:szCs w:val="24"/>
        </w:rPr>
        <w:t>July 21</w:t>
      </w:r>
      <w:r w:rsidR="00F0578D" w:rsidRPr="00D57C3F">
        <w:rPr>
          <w:rFonts w:ascii="Times New Roman" w:hAnsi="Times New Roman" w:cs="Times New Roman"/>
          <w:szCs w:val="24"/>
        </w:rPr>
        <w:t>, 202</w:t>
      </w:r>
      <w:r w:rsidR="00FF582B">
        <w:rPr>
          <w:rFonts w:ascii="Times New Roman" w:hAnsi="Times New Roman" w:cs="Times New Roman"/>
          <w:szCs w:val="24"/>
        </w:rPr>
        <w:t>2</w:t>
      </w:r>
      <w:r w:rsidRPr="00D57C3F">
        <w:rPr>
          <w:rFonts w:ascii="Times New Roman" w:hAnsi="Times New Roman" w:cs="Times New Roman"/>
          <w:szCs w:val="24"/>
        </w:rPr>
        <w:t xml:space="preserve"> Brief Enforcement </w:t>
      </w:r>
      <w:r w:rsidR="000B5686">
        <w:rPr>
          <w:rFonts w:ascii="Times New Roman" w:hAnsi="Times New Roman" w:cs="Times New Roman"/>
          <w:szCs w:val="24"/>
        </w:rPr>
        <w:t>H</w:t>
      </w:r>
      <w:r w:rsidRPr="00D57C3F">
        <w:rPr>
          <w:rFonts w:ascii="Times New Roman" w:hAnsi="Times New Roman" w:cs="Times New Roman"/>
          <w:szCs w:val="24"/>
        </w:rPr>
        <w:t>earing being held.</w:t>
      </w:r>
    </w:p>
    <w:p w14:paraId="5A2AB73A" w14:textId="4F27F2B8" w:rsidR="00EB550B" w:rsidRPr="00D57C3F" w:rsidRDefault="00EB550B" w:rsidP="009B1744">
      <w:pPr>
        <w:spacing w:line="360" w:lineRule="auto"/>
        <w:rPr>
          <w:rFonts w:ascii="Times New Roman" w:hAnsi="Times New Roman" w:cs="Times New Roman"/>
          <w:szCs w:val="24"/>
        </w:rPr>
      </w:pPr>
      <w:r w:rsidRPr="00D57C3F">
        <w:rPr>
          <w:rFonts w:ascii="Times New Roman" w:hAnsi="Times New Roman" w:cs="Times New Roman"/>
          <w:szCs w:val="24"/>
        </w:rPr>
        <w:t xml:space="preserve">I understand that this will resolve all issues with the PDC regarding my failure to timely file the </w:t>
      </w:r>
      <w:r w:rsidRPr="00D57C3F">
        <w:rPr>
          <w:rFonts w:ascii="Times New Roman" w:hAnsi="Times New Roman" w:cs="Times New Roman"/>
          <w:bCs/>
          <w:szCs w:val="24"/>
        </w:rPr>
        <w:t>F-1 report</w:t>
      </w:r>
      <w:r w:rsidRPr="00D57C3F">
        <w:rPr>
          <w:rFonts w:ascii="Times New Roman" w:hAnsi="Times New Roman" w:cs="Times New Roman"/>
          <w:szCs w:val="24"/>
        </w:rPr>
        <w:t>,</w:t>
      </w:r>
      <w:r w:rsidRPr="00D57C3F">
        <w:rPr>
          <w:rFonts w:ascii="Times New Roman" w:hAnsi="Times New Roman" w:cs="Times New Roman"/>
          <w:b/>
          <w:szCs w:val="24"/>
        </w:rPr>
        <w:t xml:space="preserve"> </w:t>
      </w:r>
      <w:r w:rsidRPr="00D57C3F">
        <w:rPr>
          <w:rFonts w:ascii="Times New Roman" w:hAnsi="Times New Roman" w:cs="Times New Roman"/>
          <w:szCs w:val="24"/>
          <w:u w:val="single"/>
        </w:rPr>
        <w:t xml:space="preserve">provided that </w:t>
      </w:r>
      <w:r w:rsidR="00115F13">
        <w:rPr>
          <w:rFonts w:ascii="Times New Roman" w:hAnsi="Times New Roman" w:cs="Times New Roman"/>
          <w:szCs w:val="24"/>
          <w:u w:val="single"/>
        </w:rPr>
        <w:t>my missing report</w:t>
      </w:r>
      <w:r w:rsidR="006D7CFC">
        <w:rPr>
          <w:rFonts w:ascii="Times New Roman" w:hAnsi="Times New Roman" w:cs="Times New Roman"/>
          <w:szCs w:val="24"/>
          <w:u w:val="single"/>
        </w:rPr>
        <w:t xml:space="preserve"> i</w:t>
      </w:r>
      <w:r w:rsidR="00115F13">
        <w:rPr>
          <w:rFonts w:ascii="Times New Roman" w:hAnsi="Times New Roman" w:cs="Times New Roman"/>
          <w:szCs w:val="24"/>
          <w:u w:val="single"/>
        </w:rPr>
        <w:t xml:space="preserve">s completed online, and </w:t>
      </w:r>
      <w:r w:rsidRPr="00D57C3F">
        <w:rPr>
          <w:rFonts w:ascii="Times New Roman" w:hAnsi="Times New Roman" w:cs="Times New Roman"/>
          <w:szCs w:val="24"/>
          <w:u w:val="single"/>
        </w:rPr>
        <w:t>a check or money order for $</w:t>
      </w:r>
      <w:r w:rsidR="006D7CFC">
        <w:rPr>
          <w:rFonts w:ascii="Times New Roman" w:hAnsi="Times New Roman" w:cs="Times New Roman"/>
          <w:szCs w:val="24"/>
          <w:u w:val="single"/>
        </w:rPr>
        <w:t>1</w:t>
      </w:r>
      <w:r w:rsidRPr="00D57C3F">
        <w:rPr>
          <w:rFonts w:ascii="Times New Roman" w:hAnsi="Times New Roman" w:cs="Times New Roman"/>
          <w:szCs w:val="24"/>
          <w:u w:val="single"/>
        </w:rPr>
        <w:t>00</w:t>
      </w:r>
      <w:r w:rsidR="00115F13">
        <w:rPr>
          <w:rFonts w:ascii="Times New Roman" w:hAnsi="Times New Roman" w:cs="Times New Roman"/>
          <w:szCs w:val="24"/>
          <w:u w:val="single"/>
        </w:rPr>
        <w:t xml:space="preserve"> and </w:t>
      </w:r>
      <w:r w:rsidRPr="00D57C3F">
        <w:rPr>
          <w:rFonts w:ascii="Times New Roman" w:hAnsi="Times New Roman" w:cs="Times New Roman"/>
          <w:szCs w:val="24"/>
          <w:u w:val="single"/>
        </w:rPr>
        <w:t xml:space="preserve">this signed </w:t>
      </w:r>
      <w:r w:rsidRPr="00D57C3F">
        <w:rPr>
          <w:rFonts w:ascii="Times New Roman" w:hAnsi="Times New Roman" w:cs="Times New Roman"/>
          <w:i/>
          <w:iCs/>
          <w:szCs w:val="24"/>
          <w:u w:val="single"/>
        </w:rPr>
        <w:t>Statement of Understanding</w:t>
      </w:r>
      <w:r w:rsidRPr="00D57C3F">
        <w:rPr>
          <w:rFonts w:ascii="Times New Roman" w:hAnsi="Times New Roman" w:cs="Times New Roman"/>
          <w:szCs w:val="24"/>
          <w:u w:val="single"/>
        </w:rPr>
        <w:t xml:space="preserve"> are </w:t>
      </w:r>
      <w:r w:rsidR="00B00B9B">
        <w:rPr>
          <w:rFonts w:ascii="Times New Roman" w:hAnsi="Times New Roman" w:cs="Times New Roman"/>
          <w:szCs w:val="24"/>
          <w:u w:val="single"/>
        </w:rPr>
        <w:t xml:space="preserve">mailed to the PDC and postmarked on or before </w:t>
      </w:r>
      <w:r w:rsidR="00076F22">
        <w:rPr>
          <w:rFonts w:ascii="Times New Roman" w:hAnsi="Times New Roman" w:cs="Times New Roman"/>
          <w:b/>
          <w:szCs w:val="24"/>
          <w:u w:val="single"/>
        </w:rPr>
        <w:t>July 11, 2022</w:t>
      </w:r>
      <w:r w:rsidRPr="00D57C3F">
        <w:rPr>
          <w:rFonts w:ascii="Times New Roman" w:hAnsi="Times New Roman" w:cs="Times New Roman"/>
          <w:szCs w:val="24"/>
        </w:rPr>
        <w:t xml:space="preserve">.  </w:t>
      </w:r>
    </w:p>
    <w:p w14:paraId="33C41A97" w14:textId="3F894E58" w:rsidR="00EB550B" w:rsidRPr="00D57C3F" w:rsidRDefault="00EB550B" w:rsidP="00EB550B">
      <w:pPr>
        <w:spacing w:line="360" w:lineRule="auto"/>
        <w:rPr>
          <w:rFonts w:ascii="Times New Roman" w:hAnsi="Times New Roman" w:cs="Times New Roman"/>
          <w:szCs w:val="24"/>
        </w:rPr>
      </w:pPr>
      <w:r w:rsidRPr="00D57C3F">
        <w:rPr>
          <w:rFonts w:ascii="Times New Roman" w:hAnsi="Times New Roman" w:cs="Times New Roman"/>
          <w:szCs w:val="24"/>
        </w:rPr>
        <w:t xml:space="preserve">I further </w:t>
      </w:r>
      <w:r w:rsidRPr="00D57C3F">
        <w:rPr>
          <w:rFonts w:ascii="Times New Roman" w:hAnsi="Times New Roman" w:cs="Times New Roman"/>
          <w:color w:val="171717" w:themeColor="background2" w:themeShade="1A"/>
          <w:szCs w:val="24"/>
        </w:rPr>
        <w:t xml:space="preserve">understand that Commission staff will not be scheduling a Brief Enforcement </w:t>
      </w:r>
      <w:r w:rsidR="00062B16" w:rsidRPr="00D57C3F">
        <w:rPr>
          <w:rFonts w:ascii="Times New Roman" w:hAnsi="Times New Roman" w:cs="Times New Roman"/>
          <w:color w:val="171717" w:themeColor="background2" w:themeShade="1A"/>
          <w:szCs w:val="24"/>
        </w:rPr>
        <w:t>H</w:t>
      </w:r>
      <w:r w:rsidRPr="00D57C3F">
        <w:rPr>
          <w:rFonts w:ascii="Times New Roman" w:hAnsi="Times New Roman" w:cs="Times New Roman"/>
          <w:color w:val="171717" w:themeColor="background2" w:themeShade="1A"/>
          <w:szCs w:val="24"/>
        </w:rPr>
        <w:t>earing before the Presiding Officer regarding my obligation to timely file the F-1 report that w</w:t>
      </w:r>
      <w:r w:rsidR="006D7CFC">
        <w:rPr>
          <w:rFonts w:ascii="Times New Roman" w:hAnsi="Times New Roman" w:cs="Times New Roman"/>
          <w:color w:val="171717" w:themeColor="background2" w:themeShade="1A"/>
          <w:szCs w:val="24"/>
        </w:rPr>
        <w:t>as</w:t>
      </w:r>
      <w:r w:rsidRPr="00D57C3F">
        <w:rPr>
          <w:rFonts w:ascii="Times New Roman" w:hAnsi="Times New Roman" w:cs="Times New Roman"/>
          <w:color w:val="171717" w:themeColor="background2" w:themeShade="1A"/>
          <w:szCs w:val="24"/>
        </w:rPr>
        <w:t xml:space="preserve"> due </w:t>
      </w:r>
      <w:r w:rsidR="00C369D6">
        <w:rPr>
          <w:rFonts w:ascii="Times New Roman" w:hAnsi="Times New Roman" w:cs="Times New Roman"/>
          <w:color w:val="171717" w:themeColor="background2" w:themeShade="1A"/>
          <w:szCs w:val="24"/>
        </w:rPr>
        <w:t>by April 15, 2022</w:t>
      </w:r>
      <w:r w:rsidRPr="00D57C3F">
        <w:rPr>
          <w:rFonts w:ascii="Times New Roman" w:hAnsi="Times New Roman" w:cs="Times New Roman"/>
          <w:color w:val="171717" w:themeColor="background2" w:themeShade="1A"/>
          <w:szCs w:val="24"/>
        </w:rPr>
        <w:t>.</w:t>
      </w:r>
    </w:p>
    <w:p w14:paraId="053CE9A0" w14:textId="77777777" w:rsidR="00EB550B" w:rsidRPr="00D57C3F" w:rsidRDefault="00EB550B" w:rsidP="00EB550B">
      <w:pPr>
        <w:rPr>
          <w:rFonts w:ascii="Times New Roman" w:hAnsi="Times New Roman" w:cs="Times New Roman"/>
          <w:szCs w:val="24"/>
        </w:rPr>
      </w:pPr>
    </w:p>
    <w:p w14:paraId="0CDB5FA4" w14:textId="1D775594" w:rsidR="00EB550B" w:rsidRPr="00D57C3F" w:rsidRDefault="00EB550B" w:rsidP="00EB550B">
      <w:pPr>
        <w:spacing w:line="360" w:lineRule="auto"/>
        <w:rPr>
          <w:rFonts w:ascii="Times New Roman" w:hAnsi="Times New Roman" w:cs="Times New Roman"/>
          <w:szCs w:val="24"/>
        </w:rPr>
      </w:pPr>
      <w:r w:rsidRPr="00D57C3F">
        <w:rPr>
          <w:rFonts w:ascii="Times New Roman" w:hAnsi="Times New Roman" w:cs="Times New Roman"/>
          <w:szCs w:val="24"/>
        </w:rPr>
        <w:t>_________________________________</w:t>
      </w:r>
      <w:r w:rsidR="00001FBA">
        <w:rPr>
          <w:rFonts w:ascii="Times New Roman" w:hAnsi="Times New Roman" w:cs="Times New Roman"/>
          <w:szCs w:val="24"/>
        </w:rPr>
        <w:t>________</w:t>
      </w:r>
      <w:r w:rsidRPr="00D57C3F">
        <w:rPr>
          <w:rFonts w:ascii="Times New Roman" w:hAnsi="Times New Roman" w:cs="Times New Roman"/>
          <w:szCs w:val="24"/>
        </w:rPr>
        <w:tab/>
      </w:r>
      <w:r w:rsidR="00001FBA">
        <w:rPr>
          <w:rFonts w:ascii="Times New Roman" w:hAnsi="Times New Roman" w:cs="Times New Roman"/>
          <w:szCs w:val="24"/>
        </w:rPr>
        <w:tab/>
      </w:r>
      <w:r w:rsidR="00001FBA">
        <w:rPr>
          <w:rFonts w:ascii="Times New Roman" w:hAnsi="Times New Roman" w:cs="Times New Roman"/>
          <w:szCs w:val="24"/>
        </w:rPr>
        <w:tab/>
      </w:r>
      <w:r w:rsidRPr="00D57C3F">
        <w:rPr>
          <w:rFonts w:ascii="Times New Roman" w:hAnsi="Times New Roman" w:cs="Times New Roman"/>
          <w:szCs w:val="24"/>
        </w:rPr>
        <w:t>____________________</w:t>
      </w:r>
    </w:p>
    <w:p w14:paraId="4D09A6DD" w14:textId="590D43AF" w:rsidR="00062B16" w:rsidRPr="00001FBA" w:rsidRDefault="00EB550B" w:rsidP="00001FBA">
      <w:pPr>
        <w:spacing w:line="360" w:lineRule="auto"/>
        <w:rPr>
          <w:rFonts w:ascii="Times New Roman" w:hAnsi="Times New Roman" w:cs="Times New Roman"/>
          <w:szCs w:val="24"/>
        </w:rPr>
      </w:pPr>
      <w:r w:rsidRPr="00D57C3F">
        <w:rPr>
          <w:rFonts w:ascii="Times New Roman" w:hAnsi="Times New Roman" w:cs="Times New Roman"/>
          <w:szCs w:val="24"/>
        </w:rPr>
        <w:t>Signature of Respondent</w:t>
      </w:r>
      <w:r w:rsidR="00C369D6">
        <w:rPr>
          <w:rFonts w:ascii="Times New Roman" w:hAnsi="Times New Roman" w:cs="Times New Roman"/>
          <w:szCs w:val="24"/>
        </w:rPr>
        <w:tab/>
      </w:r>
      <w:r w:rsidRPr="00D57C3F">
        <w:rPr>
          <w:rFonts w:ascii="Times New Roman" w:hAnsi="Times New Roman" w:cs="Times New Roman"/>
          <w:szCs w:val="24"/>
        </w:rPr>
        <w:tab/>
      </w:r>
      <w:r w:rsidRPr="00D57C3F">
        <w:rPr>
          <w:rFonts w:ascii="Times New Roman" w:hAnsi="Times New Roman" w:cs="Times New Roman"/>
          <w:szCs w:val="24"/>
        </w:rPr>
        <w:tab/>
      </w:r>
      <w:r w:rsidR="00001FBA">
        <w:rPr>
          <w:rFonts w:ascii="Times New Roman" w:hAnsi="Times New Roman" w:cs="Times New Roman"/>
          <w:szCs w:val="24"/>
        </w:rPr>
        <w:tab/>
      </w:r>
      <w:r w:rsidR="00001FBA">
        <w:rPr>
          <w:rFonts w:ascii="Times New Roman" w:hAnsi="Times New Roman" w:cs="Times New Roman"/>
          <w:szCs w:val="24"/>
        </w:rPr>
        <w:tab/>
      </w:r>
      <w:r w:rsidR="00001FBA">
        <w:rPr>
          <w:rFonts w:ascii="Times New Roman" w:hAnsi="Times New Roman" w:cs="Times New Roman"/>
          <w:szCs w:val="24"/>
        </w:rPr>
        <w:tab/>
      </w:r>
      <w:r w:rsidRPr="00D57C3F">
        <w:rPr>
          <w:rFonts w:ascii="Times New Roman" w:hAnsi="Times New Roman" w:cs="Times New Roman"/>
          <w:szCs w:val="24"/>
        </w:rPr>
        <w:t>Date Signed</w:t>
      </w:r>
    </w:p>
    <w:p w14:paraId="602E30F6" w14:textId="77777777" w:rsidR="00001FBA" w:rsidRDefault="00001FBA" w:rsidP="00EB550B">
      <w:pPr>
        <w:spacing w:before="240" w:line="360" w:lineRule="auto"/>
        <w:rPr>
          <w:rFonts w:ascii="Times New Roman" w:hAnsi="Times New Roman" w:cs="Times New Roman"/>
          <w:szCs w:val="24"/>
          <w:u w:val="single"/>
        </w:rPr>
      </w:pPr>
    </w:p>
    <w:p w14:paraId="70C612C3" w14:textId="2C75F95E" w:rsidR="00EB550B" w:rsidRPr="00D57C3F" w:rsidRDefault="00EB550B" w:rsidP="00EB550B">
      <w:pPr>
        <w:spacing w:before="240" w:line="360" w:lineRule="auto"/>
        <w:rPr>
          <w:rFonts w:ascii="Times New Roman" w:hAnsi="Times New Roman" w:cs="Times New Roman"/>
          <w:szCs w:val="24"/>
          <w:u w:val="single"/>
        </w:rPr>
      </w:pPr>
      <w:r w:rsidRPr="00D57C3F">
        <w:rPr>
          <w:rFonts w:ascii="Times New Roman" w:hAnsi="Times New Roman" w:cs="Times New Roman"/>
          <w:szCs w:val="24"/>
          <w:u w:val="single"/>
        </w:rPr>
        <w:t>Be sure to</w:t>
      </w:r>
      <w:r w:rsidR="00557162" w:rsidRPr="00D57C3F">
        <w:rPr>
          <w:rFonts w:ascii="Times New Roman" w:hAnsi="Times New Roman" w:cs="Times New Roman"/>
          <w:szCs w:val="24"/>
          <w:u w:val="single"/>
        </w:rPr>
        <w:t xml:space="preserve"> certify and submit </w:t>
      </w:r>
      <w:r w:rsidRPr="00D57C3F">
        <w:rPr>
          <w:rFonts w:ascii="Times New Roman" w:hAnsi="Times New Roman" w:cs="Times New Roman"/>
          <w:szCs w:val="24"/>
          <w:u w:val="single"/>
        </w:rPr>
        <w:t>your F-1 report</w:t>
      </w:r>
      <w:r w:rsidR="00557162" w:rsidRPr="00D57C3F">
        <w:rPr>
          <w:rFonts w:ascii="Times New Roman" w:hAnsi="Times New Roman" w:cs="Times New Roman"/>
          <w:szCs w:val="24"/>
          <w:u w:val="single"/>
        </w:rPr>
        <w:t xml:space="preserve"> online</w:t>
      </w:r>
      <w:r w:rsidRPr="00D57C3F">
        <w:rPr>
          <w:rFonts w:ascii="Times New Roman" w:hAnsi="Times New Roman" w:cs="Times New Roman"/>
          <w:szCs w:val="24"/>
          <w:u w:val="single"/>
        </w:rPr>
        <w:t xml:space="preserve">, make your check or money order payable to “Washington State </w:t>
      </w:r>
      <w:r w:rsidRPr="00D57C3F">
        <w:rPr>
          <w:rFonts w:ascii="Times New Roman" w:hAnsi="Times New Roman" w:cs="Times New Roman"/>
          <w:color w:val="171717" w:themeColor="background2" w:themeShade="1A"/>
          <w:szCs w:val="24"/>
          <w:u w:val="single"/>
        </w:rPr>
        <w:t>Treasurer</w:t>
      </w:r>
      <w:proofErr w:type="gramStart"/>
      <w:r w:rsidRPr="00D57C3F">
        <w:rPr>
          <w:rFonts w:ascii="Times New Roman" w:hAnsi="Times New Roman" w:cs="Times New Roman"/>
          <w:color w:val="171717" w:themeColor="background2" w:themeShade="1A"/>
          <w:szCs w:val="24"/>
          <w:u w:val="single"/>
        </w:rPr>
        <w:t>”</w:t>
      </w:r>
      <w:proofErr w:type="gramEnd"/>
      <w:r w:rsidRPr="00D57C3F">
        <w:rPr>
          <w:rFonts w:ascii="Times New Roman" w:hAnsi="Times New Roman" w:cs="Times New Roman"/>
          <w:color w:val="171717" w:themeColor="background2" w:themeShade="1A"/>
          <w:szCs w:val="24"/>
          <w:u w:val="single"/>
        </w:rPr>
        <w:t xml:space="preserve"> </w:t>
      </w:r>
      <w:r w:rsidR="009B1744" w:rsidRPr="00D57C3F">
        <w:rPr>
          <w:rFonts w:ascii="Times New Roman" w:hAnsi="Times New Roman" w:cs="Times New Roman"/>
          <w:color w:val="171717" w:themeColor="background2" w:themeShade="1A"/>
          <w:szCs w:val="24"/>
          <w:u w:val="single"/>
        </w:rPr>
        <w:t xml:space="preserve">and </w:t>
      </w:r>
      <w:r w:rsidR="009B1744" w:rsidRPr="00D57C3F">
        <w:rPr>
          <w:rFonts w:ascii="Times New Roman" w:hAnsi="Times New Roman" w:cs="Times New Roman"/>
          <w:b/>
          <w:bCs/>
          <w:color w:val="171717" w:themeColor="background2" w:themeShade="1A"/>
          <w:szCs w:val="24"/>
          <w:u w:val="single"/>
        </w:rPr>
        <w:t>ma</w:t>
      </w:r>
      <w:r w:rsidRPr="00D57C3F">
        <w:rPr>
          <w:rFonts w:ascii="Times New Roman" w:hAnsi="Times New Roman" w:cs="Times New Roman"/>
          <w:b/>
          <w:bCs/>
          <w:color w:val="171717" w:themeColor="background2" w:themeShade="1A"/>
          <w:szCs w:val="24"/>
          <w:u w:val="single"/>
        </w:rPr>
        <w:t>il</w:t>
      </w:r>
      <w:r w:rsidRPr="00D57C3F">
        <w:rPr>
          <w:rFonts w:ascii="Times New Roman" w:hAnsi="Times New Roman" w:cs="Times New Roman"/>
          <w:color w:val="171717" w:themeColor="background2" w:themeShade="1A"/>
          <w:szCs w:val="24"/>
          <w:u w:val="single"/>
        </w:rPr>
        <w:t xml:space="preserve"> this </w:t>
      </w:r>
      <w:r w:rsidRPr="00D57C3F">
        <w:rPr>
          <w:rFonts w:ascii="Times New Roman" w:hAnsi="Times New Roman" w:cs="Times New Roman"/>
          <w:i/>
          <w:iCs/>
          <w:color w:val="171717" w:themeColor="background2" w:themeShade="1A"/>
          <w:szCs w:val="24"/>
          <w:u w:val="single"/>
        </w:rPr>
        <w:t xml:space="preserve">Statement </w:t>
      </w:r>
      <w:r w:rsidRPr="00D57C3F">
        <w:rPr>
          <w:rFonts w:ascii="Times New Roman" w:hAnsi="Times New Roman" w:cs="Times New Roman"/>
          <w:i/>
          <w:iCs/>
          <w:szCs w:val="24"/>
          <w:u w:val="single"/>
        </w:rPr>
        <w:t>of Understanding</w:t>
      </w:r>
      <w:r w:rsidRPr="00D57C3F">
        <w:rPr>
          <w:rFonts w:ascii="Times New Roman" w:hAnsi="Times New Roman" w:cs="Times New Roman"/>
          <w:szCs w:val="24"/>
          <w:u w:val="single"/>
        </w:rPr>
        <w:t xml:space="preserve"> and your $</w:t>
      </w:r>
      <w:r w:rsidR="005A07A1">
        <w:rPr>
          <w:rFonts w:ascii="Times New Roman" w:hAnsi="Times New Roman" w:cs="Times New Roman"/>
          <w:szCs w:val="24"/>
          <w:u w:val="single"/>
        </w:rPr>
        <w:t>1</w:t>
      </w:r>
      <w:r w:rsidRPr="00D57C3F">
        <w:rPr>
          <w:rFonts w:ascii="Times New Roman" w:hAnsi="Times New Roman" w:cs="Times New Roman"/>
          <w:szCs w:val="24"/>
          <w:u w:val="single"/>
        </w:rPr>
        <w:t>00 payment to the following address:</w:t>
      </w:r>
    </w:p>
    <w:p w14:paraId="79CAABE3" w14:textId="77777777" w:rsidR="00580316" w:rsidRPr="00D57C3F" w:rsidRDefault="00580316" w:rsidP="00062B16">
      <w:pPr>
        <w:spacing w:after="0" w:line="240" w:lineRule="auto"/>
        <w:ind w:left="2880" w:firstLine="720"/>
        <w:rPr>
          <w:rFonts w:ascii="Times New Roman" w:eastAsia="Times New Roman" w:hAnsi="Times New Roman" w:cs="Times New Roman"/>
          <w:b/>
          <w:szCs w:val="24"/>
        </w:rPr>
      </w:pPr>
      <w:r w:rsidRPr="00D57C3F">
        <w:rPr>
          <w:rFonts w:ascii="Times New Roman" w:eastAsia="Times New Roman" w:hAnsi="Times New Roman" w:cs="Times New Roman"/>
          <w:b/>
          <w:szCs w:val="24"/>
        </w:rPr>
        <w:t>Public Disclosure Commission</w:t>
      </w:r>
    </w:p>
    <w:p w14:paraId="6F3116C7" w14:textId="77777777" w:rsidR="00580316" w:rsidRPr="00D57C3F" w:rsidRDefault="00580316" w:rsidP="00062B16">
      <w:pPr>
        <w:spacing w:after="0" w:line="240" w:lineRule="auto"/>
        <w:ind w:left="2880" w:firstLine="720"/>
        <w:rPr>
          <w:rFonts w:ascii="Times New Roman" w:eastAsia="Times New Roman" w:hAnsi="Times New Roman" w:cs="Times New Roman"/>
          <w:b/>
          <w:szCs w:val="24"/>
        </w:rPr>
      </w:pPr>
      <w:r w:rsidRPr="00D57C3F">
        <w:rPr>
          <w:rFonts w:ascii="Times New Roman" w:eastAsia="Times New Roman" w:hAnsi="Times New Roman" w:cs="Times New Roman"/>
          <w:b/>
          <w:szCs w:val="24"/>
        </w:rPr>
        <w:t>PO Box 40908</w:t>
      </w:r>
    </w:p>
    <w:p w14:paraId="4943BF1D" w14:textId="77777777" w:rsidR="00580316" w:rsidRPr="00D57C3F" w:rsidRDefault="00580316" w:rsidP="00062B16">
      <w:pPr>
        <w:spacing w:after="0" w:line="240" w:lineRule="auto"/>
        <w:ind w:left="2880" w:firstLine="720"/>
        <w:rPr>
          <w:rFonts w:ascii="Times New Roman" w:eastAsia="Times New Roman" w:hAnsi="Times New Roman" w:cs="Times New Roman"/>
          <w:b/>
          <w:szCs w:val="24"/>
        </w:rPr>
      </w:pPr>
      <w:r w:rsidRPr="00D57C3F">
        <w:rPr>
          <w:rFonts w:ascii="Times New Roman" w:eastAsia="Times New Roman" w:hAnsi="Times New Roman" w:cs="Times New Roman"/>
          <w:b/>
          <w:szCs w:val="24"/>
        </w:rPr>
        <w:t>Olympia, WA  98504-0908</w:t>
      </w:r>
    </w:p>
    <w:p w14:paraId="7D2E40ED" w14:textId="762AFB35" w:rsidR="009703C1" w:rsidRPr="00D57C3F" w:rsidRDefault="009703C1">
      <w:pPr>
        <w:rPr>
          <w:rFonts w:ascii="Times New Roman" w:eastAsia="Times New Roman" w:hAnsi="Times New Roman" w:cs="Times New Roman"/>
          <w:szCs w:val="24"/>
        </w:rPr>
      </w:pPr>
      <w:r w:rsidRPr="00D57C3F">
        <w:rPr>
          <w:rFonts w:ascii="Times New Roman" w:eastAsia="Times New Roman" w:hAnsi="Times New Roman" w:cs="Times New Roman"/>
          <w:szCs w:val="24"/>
        </w:rPr>
        <w:br w:type="page"/>
      </w:r>
    </w:p>
    <w:p w14:paraId="0D790113" w14:textId="77777777" w:rsidR="00580316" w:rsidRPr="00580316" w:rsidRDefault="00580316" w:rsidP="00910122">
      <w:pPr>
        <w:spacing w:after="0" w:line="240" w:lineRule="auto"/>
        <w:rPr>
          <w:rFonts w:eastAsia="Times New Roman" w:cs="Arial"/>
          <w:szCs w:val="24"/>
        </w:rPr>
      </w:pPr>
    </w:p>
    <w:p w14:paraId="727DC1F9" w14:textId="77777777" w:rsidR="00580316" w:rsidRPr="00580316" w:rsidRDefault="00580316" w:rsidP="00580316">
      <w:pPr>
        <w:spacing w:after="0" w:line="240" w:lineRule="auto"/>
        <w:jc w:val="right"/>
        <w:rPr>
          <w:rFonts w:eastAsia="Times New Roman" w:cs="Arial"/>
          <w:szCs w:val="24"/>
        </w:rPr>
        <w:sectPr w:rsidR="00580316" w:rsidRPr="00580316" w:rsidSect="00E31EAF">
          <w:pgSz w:w="12240" w:h="15840"/>
          <w:pgMar w:top="720" w:right="1440" w:bottom="720" w:left="1440" w:header="720" w:footer="720" w:gutter="0"/>
          <w:cols w:space="720"/>
          <w:docGrid w:linePitch="360"/>
        </w:sectPr>
      </w:pPr>
    </w:p>
    <w:p w14:paraId="4627B632" w14:textId="77777777" w:rsidR="00B20C6C" w:rsidRPr="0089211B" w:rsidRDefault="00B20C6C" w:rsidP="00B20C6C">
      <w:pPr>
        <w:pBdr>
          <w:top w:val="single" w:sz="4" w:space="1" w:color="auto"/>
          <w:left w:val="single" w:sz="4" w:space="4" w:color="auto"/>
          <w:bottom w:val="single" w:sz="4" w:space="1" w:color="auto"/>
          <w:right w:val="single" w:sz="4" w:space="4" w:color="auto"/>
        </w:pBdr>
        <w:spacing w:before="100" w:beforeAutospacing="1" w:after="100" w:afterAutospacing="1" w:line="240" w:lineRule="exact"/>
        <w:ind w:left="-540" w:right="-540"/>
        <w:jc w:val="center"/>
        <w:outlineLvl w:val="2"/>
        <w:rPr>
          <w:rFonts w:ascii="Bell MT" w:eastAsia="Arial Unicode MS" w:hAnsi="Bell MT" w:cs="Al Tarikh"/>
          <w:b/>
          <w:bCs/>
          <w:szCs w:val="24"/>
          <w:u w:val="single"/>
        </w:rPr>
      </w:pPr>
      <w:bookmarkStart w:id="1" w:name="FAQ5"/>
      <w:r w:rsidRPr="0089211B">
        <w:rPr>
          <w:rFonts w:ascii="Bell MT" w:eastAsia="Arial Unicode MS" w:hAnsi="Bell MT" w:cs="Al Tarikh"/>
          <w:b/>
          <w:bCs/>
          <w:szCs w:val="24"/>
          <w:u w:val="single"/>
        </w:rPr>
        <w:lastRenderedPageBreak/>
        <w:t xml:space="preserve">BRIEF ENFORCEMENT HEARINGS </w:t>
      </w:r>
      <w:r w:rsidRPr="0089211B">
        <w:rPr>
          <w:rFonts w:ascii="Bell MT" w:eastAsia="Arial Unicode MS" w:hAnsi="Bell MT" w:cs="Times New Roman"/>
          <w:b/>
          <w:bCs/>
          <w:szCs w:val="24"/>
          <w:u w:val="single"/>
        </w:rPr>
        <w:t>–</w:t>
      </w:r>
      <w:r w:rsidRPr="0089211B">
        <w:rPr>
          <w:rFonts w:ascii="Bell MT" w:eastAsia="Arial Unicode MS" w:hAnsi="Bell MT" w:cs="Al Tarikh"/>
          <w:b/>
          <w:bCs/>
          <w:szCs w:val="24"/>
          <w:u w:val="single"/>
        </w:rPr>
        <w:t xml:space="preserve"> INFORMATION FOR FILERS</w:t>
      </w:r>
    </w:p>
    <w:p w14:paraId="7C856C7C" w14:textId="77777777" w:rsidR="00B20C6C" w:rsidRDefault="00B20C6C" w:rsidP="00B20C6C">
      <w:pPr>
        <w:pBdr>
          <w:top w:val="single" w:sz="4" w:space="1" w:color="auto"/>
          <w:left w:val="single" w:sz="4" w:space="4" w:color="auto"/>
          <w:bottom w:val="single" w:sz="4" w:space="1" w:color="auto"/>
          <w:right w:val="single" w:sz="4" w:space="4" w:color="auto"/>
        </w:pBdr>
        <w:spacing w:before="100" w:beforeAutospacing="1" w:after="100" w:afterAutospacing="1" w:line="240" w:lineRule="exact"/>
        <w:ind w:left="-540" w:right="-540"/>
        <w:outlineLvl w:val="2"/>
        <w:rPr>
          <w:rFonts w:eastAsia="Times New Roman" w:cs="Arial"/>
          <w:b/>
          <w:bCs/>
          <w:sz w:val="20"/>
          <w:szCs w:val="20"/>
        </w:rPr>
      </w:pPr>
      <w:r w:rsidRPr="0089211B">
        <w:rPr>
          <w:rFonts w:ascii="Bell MT" w:eastAsia="Arial Unicode MS" w:hAnsi="Bell MT" w:cs="Al Tarikh"/>
          <w:b/>
          <w:bCs/>
          <w:szCs w:val="24"/>
        </w:rPr>
        <w:t xml:space="preserve">You have received a letter or email from the PDC scheduling a Brief Enforcement Hearing before a PDC Commissioner. Here are the answers to some Frequently Asked Questions about these brief hearings. This </w:t>
      </w:r>
      <w:r>
        <w:rPr>
          <w:rFonts w:ascii="Bell MT" w:eastAsia="Arial Unicode MS" w:hAnsi="Bell MT" w:cs="Al Tarikh"/>
          <w:b/>
          <w:bCs/>
          <w:szCs w:val="24"/>
        </w:rPr>
        <w:t>FAQ</w:t>
      </w:r>
      <w:r w:rsidRPr="0089211B">
        <w:rPr>
          <w:rFonts w:ascii="Bell MT" w:eastAsia="Arial Unicode MS" w:hAnsi="Bell MT" w:cs="Al Tarikh"/>
          <w:b/>
          <w:bCs/>
          <w:szCs w:val="24"/>
        </w:rPr>
        <w:t xml:space="preserve"> is informational only and should not be considered legal advice.</w:t>
      </w:r>
    </w:p>
    <w:p w14:paraId="2985A9C1" w14:textId="77777777" w:rsidR="003B35B6" w:rsidRPr="00FD0CDD" w:rsidRDefault="003B35B6" w:rsidP="003B35B6">
      <w:pPr>
        <w:spacing w:before="100" w:beforeAutospacing="1" w:after="100" w:afterAutospacing="1" w:line="240" w:lineRule="exact"/>
        <w:ind w:left="-540" w:right="-540"/>
        <w:outlineLvl w:val="2"/>
        <w:rPr>
          <w:rFonts w:eastAsia="Times New Roman" w:cs="Arial"/>
          <w:b/>
          <w:bCs/>
          <w:sz w:val="20"/>
          <w:szCs w:val="20"/>
        </w:rPr>
      </w:pPr>
      <w:r w:rsidRPr="00FD0CDD">
        <w:rPr>
          <w:rFonts w:eastAsia="Times New Roman" w:cs="Arial"/>
          <w:b/>
          <w:bCs/>
          <w:sz w:val="20"/>
          <w:szCs w:val="20"/>
        </w:rPr>
        <w:t>What is a Brief Enforcement Hearing?</w:t>
      </w:r>
    </w:p>
    <w:p w14:paraId="07CE0CAF" w14:textId="77777777" w:rsidR="003B35B6" w:rsidRPr="00FD0CDD" w:rsidRDefault="003B35B6" w:rsidP="003B35B6">
      <w:pPr>
        <w:spacing w:before="100" w:beforeAutospacing="1" w:after="100" w:afterAutospacing="1" w:line="240" w:lineRule="exact"/>
        <w:ind w:left="-540" w:right="-540"/>
        <w:outlineLvl w:val="2"/>
        <w:rPr>
          <w:rFonts w:eastAsia="Times New Roman" w:cs="Arial"/>
          <w:bCs/>
          <w:sz w:val="20"/>
          <w:szCs w:val="20"/>
        </w:rPr>
      </w:pPr>
      <w:r w:rsidRPr="00FD0CDD">
        <w:rPr>
          <w:rFonts w:eastAsia="Times New Roman" w:cs="Arial"/>
          <w:bCs/>
          <w:sz w:val="20"/>
          <w:szCs w:val="20"/>
        </w:rPr>
        <w:t>The PDC is responsible for enforcing the State’s campaign finance laws. We may schedule what is called a Brief Enforcement Hearing (also known as a “Brief Adjudicative Proceeding” under the Administrative Procedure Act) to address compliance with campaign finance reporting requirements when evidence shows the following types of alleged violations may have occurred:</w:t>
      </w:r>
    </w:p>
    <w:p w14:paraId="06C95890" w14:textId="77777777" w:rsidR="003B35B6" w:rsidRPr="00FD0CDD" w:rsidRDefault="003B35B6" w:rsidP="003B35B6">
      <w:pPr>
        <w:numPr>
          <w:ilvl w:val="0"/>
          <w:numId w:val="3"/>
        </w:numPr>
        <w:spacing w:before="100" w:beforeAutospacing="1" w:after="100" w:afterAutospacing="1" w:line="240" w:lineRule="exact"/>
        <w:ind w:left="-180" w:right="-288"/>
        <w:outlineLvl w:val="2"/>
        <w:rPr>
          <w:rFonts w:eastAsia="Times New Roman" w:cs="Arial"/>
          <w:bCs/>
          <w:sz w:val="20"/>
          <w:szCs w:val="20"/>
        </w:rPr>
      </w:pPr>
      <w:r w:rsidRPr="00FD0CDD">
        <w:rPr>
          <w:rFonts w:eastAsia="Times New Roman" w:cs="Arial"/>
          <w:sz w:val="20"/>
          <w:szCs w:val="20"/>
        </w:rPr>
        <w:t xml:space="preserve">Failure to file or timely file required reports of financial affairs, campaign contributions and/or expenditures, independent expenditures, or funds spent on </w:t>
      </w:r>
      <w:proofErr w:type="gramStart"/>
      <w:r w:rsidRPr="00FD0CDD">
        <w:rPr>
          <w:rFonts w:eastAsia="Times New Roman" w:cs="Arial"/>
          <w:sz w:val="20"/>
          <w:szCs w:val="20"/>
        </w:rPr>
        <w:t>lobbying;</w:t>
      </w:r>
      <w:proofErr w:type="gramEnd"/>
    </w:p>
    <w:p w14:paraId="75574E9F" w14:textId="77777777" w:rsidR="003B35B6" w:rsidRPr="00FD0CDD" w:rsidRDefault="003B35B6" w:rsidP="003B35B6">
      <w:pPr>
        <w:numPr>
          <w:ilvl w:val="0"/>
          <w:numId w:val="3"/>
        </w:numPr>
        <w:spacing w:before="100" w:beforeAutospacing="1" w:after="100" w:afterAutospacing="1" w:line="240" w:lineRule="exact"/>
        <w:ind w:left="-180" w:right="-288"/>
        <w:outlineLvl w:val="2"/>
        <w:rPr>
          <w:rFonts w:eastAsia="Times New Roman" w:cs="Arial"/>
          <w:bCs/>
          <w:sz w:val="20"/>
          <w:szCs w:val="20"/>
        </w:rPr>
      </w:pPr>
      <w:r w:rsidRPr="00FD0CDD">
        <w:rPr>
          <w:rFonts w:eastAsia="Times New Roman" w:cs="Arial"/>
          <w:sz w:val="20"/>
          <w:szCs w:val="20"/>
        </w:rPr>
        <w:t xml:space="preserve">Improper use of public facilities or resources in election campaigns when the value of public funds </w:t>
      </w:r>
      <w:proofErr w:type="gramStart"/>
      <w:r w:rsidRPr="00FD0CDD">
        <w:rPr>
          <w:rFonts w:eastAsia="Times New Roman" w:cs="Arial"/>
          <w:sz w:val="20"/>
          <w:szCs w:val="20"/>
        </w:rPr>
        <w:t>expended</w:t>
      </w:r>
      <w:proofErr w:type="gramEnd"/>
      <w:r w:rsidRPr="00FD0CDD">
        <w:rPr>
          <w:rFonts w:eastAsia="Times New Roman" w:cs="Arial"/>
          <w:sz w:val="20"/>
          <w:szCs w:val="20"/>
        </w:rPr>
        <w:t xml:space="preserve"> or facilities used was minimal; and</w:t>
      </w:r>
    </w:p>
    <w:p w14:paraId="31702073" w14:textId="77777777" w:rsidR="003B35B6" w:rsidRPr="00FD0CDD" w:rsidRDefault="003B35B6" w:rsidP="003B35B6">
      <w:pPr>
        <w:numPr>
          <w:ilvl w:val="0"/>
          <w:numId w:val="3"/>
        </w:numPr>
        <w:spacing w:before="100" w:beforeAutospacing="1" w:after="100" w:afterAutospacing="1" w:line="240" w:lineRule="exact"/>
        <w:ind w:left="-180" w:right="-288"/>
        <w:outlineLvl w:val="2"/>
        <w:rPr>
          <w:rFonts w:eastAsia="Times New Roman" w:cs="Arial"/>
          <w:bCs/>
          <w:sz w:val="20"/>
          <w:szCs w:val="20"/>
        </w:rPr>
      </w:pPr>
      <w:r w:rsidRPr="00FD0CDD">
        <w:rPr>
          <w:rFonts w:eastAsia="Times New Roman" w:cs="Arial"/>
          <w:sz w:val="20"/>
          <w:szCs w:val="20"/>
        </w:rPr>
        <w:t>Infractions of political advertising laws regarding sponsor identification or political party identification.</w:t>
      </w:r>
    </w:p>
    <w:p w14:paraId="3599AAD4" w14:textId="77777777" w:rsidR="003B35B6" w:rsidRPr="00FD0CDD" w:rsidRDefault="003B35B6" w:rsidP="003B35B6">
      <w:pPr>
        <w:spacing w:before="100" w:beforeAutospacing="1" w:after="100" w:afterAutospacing="1" w:line="240" w:lineRule="exact"/>
        <w:ind w:left="-540" w:right="-540"/>
        <w:outlineLvl w:val="2"/>
        <w:rPr>
          <w:rFonts w:eastAsia="Times New Roman" w:cs="Arial"/>
          <w:bCs/>
          <w:sz w:val="20"/>
          <w:szCs w:val="20"/>
        </w:rPr>
      </w:pPr>
      <w:r w:rsidRPr="00FD0CDD">
        <w:rPr>
          <w:rFonts w:eastAsia="Times New Roman" w:cs="Arial"/>
          <w:bCs/>
          <w:sz w:val="20"/>
          <w:szCs w:val="20"/>
        </w:rPr>
        <w:t xml:space="preserve">Brief Enforcement Hearings may be scheduled on other matters as well, if the basic facts are agreed to or are not being contested, and it is anticipated that the likely penalty imposed (if a violation is found) will be $1,000 or less. The Commission has adopted a penalty schedule for Brief Enforcement Hearings which can be found in the Washington Administrative Code </w:t>
      </w:r>
      <w:hyperlink r:id="rId29" w:history="1">
        <w:r w:rsidRPr="00FD0CDD">
          <w:rPr>
            <w:rStyle w:val="Hyperlink"/>
            <w:rFonts w:cs="Arial"/>
            <w:sz w:val="20"/>
            <w:szCs w:val="20"/>
          </w:rPr>
          <w:t>WAC 390-37-143</w:t>
        </w:r>
      </w:hyperlink>
      <w:r w:rsidRPr="00FD0CDD">
        <w:rPr>
          <w:rFonts w:eastAsia="Times New Roman" w:cs="Arial"/>
          <w:bCs/>
          <w:sz w:val="20"/>
          <w:szCs w:val="20"/>
        </w:rPr>
        <w:t xml:space="preserve">. </w:t>
      </w:r>
    </w:p>
    <w:p w14:paraId="633B52B1" w14:textId="63257A20" w:rsidR="003B35B6" w:rsidRPr="00FD0CDD" w:rsidRDefault="003B35B6" w:rsidP="003B35B6">
      <w:pPr>
        <w:spacing w:before="100" w:beforeAutospacing="1" w:after="100" w:afterAutospacing="1" w:line="240" w:lineRule="exact"/>
        <w:ind w:left="-540" w:right="-540"/>
        <w:outlineLvl w:val="2"/>
        <w:rPr>
          <w:rFonts w:eastAsia="Times New Roman" w:cs="Arial"/>
          <w:bCs/>
          <w:sz w:val="20"/>
          <w:szCs w:val="20"/>
        </w:rPr>
      </w:pPr>
      <w:r w:rsidRPr="00FD0CDD">
        <w:rPr>
          <w:rFonts w:eastAsia="Times New Roman" w:cs="Arial"/>
          <w:bCs/>
          <w:sz w:val="20"/>
          <w:szCs w:val="20"/>
        </w:rPr>
        <w:t xml:space="preserve">A Presiding Officer, who is a PDC Commissioner, will conduct the hearing. PDC </w:t>
      </w:r>
      <w:r w:rsidR="00F26520">
        <w:rPr>
          <w:rFonts w:eastAsia="Times New Roman" w:cs="Arial"/>
          <w:bCs/>
          <w:sz w:val="20"/>
          <w:szCs w:val="20"/>
        </w:rPr>
        <w:t>S</w:t>
      </w:r>
      <w:r w:rsidRPr="00FD0CDD">
        <w:rPr>
          <w:rFonts w:eastAsia="Times New Roman" w:cs="Arial"/>
          <w:bCs/>
          <w:sz w:val="20"/>
          <w:szCs w:val="20"/>
        </w:rPr>
        <w:t>taff will present the case to the Presiding Officer, and you will have an opportunity to explain the circumstances related to the alleged violations. You may do this in person, by telephone, or in writing by email or letter.</w:t>
      </w:r>
    </w:p>
    <w:p w14:paraId="75E03BAC" w14:textId="77777777" w:rsidR="003B35B6" w:rsidRPr="00FD0CDD" w:rsidRDefault="003B35B6" w:rsidP="003B35B6">
      <w:pPr>
        <w:spacing w:before="100" w:beforeAutospacing="1" w:after="100" w:afterAutospacing="1" w:line="240" w:lineRule="exact"/>
        <w:ind w:left="-540" w:right="-540"/>
        <w:outlineLvl w:val="2"/>
        <w:rPr>
          <w:rFonts w:eastAsia="Times New Roman" w:cs="Arial"/>
          <w:b/>
          <w:sz w:val="20"/>
          <w:szCs w:val="20"/>
        </w:rPr>
      </w:pPr>
      <w:r w:rsidRPr="00FD0CDD">
        <w:rPr>
          <w:rFonts w:eastAsia="Times New Roman" w:cs="Arial"/>
          <w:b/>
          <w:sz w:val="20"/>
          <w:szCs w:val="20"/>
        </w:rPr>
        <w:t>Who are the parties involved?</w:t>
      </w:r>
    </w:p>
    <w:p w14:paraId="365E1A7D" w14:textId="77777777" w:rsidR="003B35B6" w:rsidRPr="00FD0CDD" w:rsidRDefault="003B35B6" w:rsidP="003B35B6">
      <w:pPr>
        <w:spacing w:before="100" w:beforeAutospacing="1" w:after="100" w:afterAutospacing="1" w:line="240" w:lineRule="exact"/>
        <w:ind w:left="-540" w:right="-540"/>
        <w:outlineLvl w:val="2"/>
        <w:rPr>
          <w:rFonts w:eastAsia="Times New Roman" w:cs="Arial"/>
          <w:bCs/>
          <w:sz w:val="20"/>
          <w:szCs w:val="20"/>
        </w:rPr>
      </w:pPr>
      <w:r w:rsidRPr="00FD0CDD">
        <w:rPr>
          <w:rFonts w:eastAsia="Times New Roman" w:cs="Arial"/>
          <w:bCs/>
          <w:sz w:val="20"/>
          <w:szCs w:val="20"/>
        </w:rPr>
        <w:t xml:space="preserve">The PDC Staff initiates and investigates possible </w:t>
      </w:r>
      <w:proofErr w:type="gramStart"/>
      <w:r w:rsidRPr="00FD0CDD">
        <w:rPr>
          <w:rFonts w:eastAsia="Times New Roman" w:cs="Arial"/>
          <w:bCs/>
          <w:sz w:val="20"/>
          <w:szCs w:val="20"/>
        </w:rPr>
        <w:t>violations, and</w:t>
      </w:r>
      <w:proofErr w:type="gramEnd"/>
      <w:r w:rsidRPr="00FD0CDD">
        <w:rPr>
          <w:rFonts w:eastAsia="Times New Roman" w:cs="Arial"/>
          <w:bCs/>
          <w:sz w:val="20"/>
          <w:szCs w:val="20"/>
        </w:rPr>
        <w:t xml:space="preserve"> brings cases forward to the Commission or its Presiding Officer. The person who is alleged to be out of compliance with the law is referred to as the “Respondent.”</w:t>
      </w:r>
    </w:p>
    <w:p w14:paraId="532B018E" w14:textId="77777777" w:rsidR="003B35B6" w:rsidRPr="00FD0CDD" w:rsidRDefault="003B35B6" w:rsidP="003B35B6">
      <w:pPr>
        <w:spacing w:before="100" w:beforeAutospacing="1" w:after="100" w:afterAutospacing="1" w:line="240" w:lineRule="exact"/>
        <w:ind w:left="-540" w:right="-540"/>
        <w:outlineLvl w:val="2"/>
        <w:rPr>
          <w:rFonts w:eastAsia="Times New Roman" w:cs="Arial"/>
          <w:b/>
          <w:bCs/>
          <w:sz w:val="20"/>
          <w:szCs w:val="20"/>
        </w:rPr>
      </w:pPr>
      <w:r w:rsidRPr="00FD0CDD">
        <w:rPr>
          <w:rFonts w:eastAsia="Times New Roman" w:cs="Arial"/>
          <w:b/>
          <w:bCs/>
          <w:sz w:val="20"/>
          <w:szCs w:val="20"/>
        </w:rPr>
        <w:t>What can I do to avoid the hearing?</w:t>
      </w:r>
    </w:p>
    <w:p w14:paraId="33E77DC0" w14:textId="096731CF" w:rsidR="003B35B6" w:rsidRPr="00FD0CDD" w:rsidRDefault="003B35B6" w:rsidP="003B35B6">
      <w:pPr>
        <w:spacing w:before="100" w:beforeAutospacing="1" w:after="100" w:afterAutospacing="1" w:line="240" w:lineRule="exact"/>
        <w:ind w:left="-540" w:right="-540"/>
        <w:outlineLvl w:val="2"/>
        <w:rPr>
          <w:rFonts w:eastAsia="Times New Roman" w:cs="Arial"/>
          <w:bCs/>
          <w:sz w:val="20"/>
          <w:szCs w:val="20"/>
        </w:rPr>
      </w:pPr>
      <w:r w:rsidRPr="00FD0CDD">
        <w:rPr>
          <w:rFonts w:eastAsia="Times New Roman" w:cs="Arial"/>
          <w:bCs/>
          <w:sz w:val="20"/>
          <w:szCs w:val="20"/>
        </w:rPr>
        <w:t xml:space="preserve">If you received a hearing notice, you still </w:t>
      </w:r>
      <w:proofErr w:type="gramStart"/>
      <w:r w:rsidRPr="00FD0CDD">
        <w:rPr>
          <w:rFonts w:eastAsia="Times New Roman" w:cs="Arial"/>
          <w:bCs/>
          <w:sz w:val="20"/>
          <w:szCs w:val="20"/>
        </w:rPr>
        <w:t>have the opportunity to</w:t>
      </w:r>
      <w:proofErr w:type="gramEnd"/>
      <w:r w:rsidRPr="00FD0CDD">
        <w:rPr>
          <w:rFonts w:eastAsia="Times New Roman" w:cs="Arial"/>
          <w:bCs/>
          <w:sz w:val="20"/>
          <w:szCs w:val="20"/>
        </w:rPr>
        <w:t xml:space="preserve"> come into compliance by filing the missing report(s), paying the stated penalty, and completing a Statement of Understanding stipulating to the violation(s). If you would like to take this approach, please contact PDC Compliance and Enforcement </w:t>
      </w:r>
      <w:r w:rsidR="00F26520">
        <w:rPr>
          <w:rFonts w:eastAsia="Times New Roman" w:cs="Arial"/>
          <w:bCs/>
          <w:sz w:val="20"/>
          <w:szCs w:val="20"/>
        </w:rPr>
        <w:t>s</w:t>
      </w:r>
      <w:r w:rsidRPr="00FD0CDD">
        <w:rPr>
          <w:rFonts w:eastAsia="Times New Roman" w:cs="Arial"/>
          <w:bCs/>
          <w:sz w:val="20"/>
          <w:szCs w:val="20"/>
        </w:rPr>
        <w:t xml:space="preserve">taff at </w:t>
      </w:r>
      <w:hyperlink r:id="rId30" w:history="1">
        <w:r w:rsidR="003946DD" w:rsidRPr="00EC227C">
          <w:rPr>
            <w:rStyle w:val="Hyperlink"/>
            <w:rFonts w:eastAsia="Times New Roman" w:cs="Arial"/>
            <w:bCs/>
            <w:sz w:val="20"/>
            <w:szCs w:val="20"/>
          </w:rPr>
          <w:t>pdc@pdc.wa.gov</w:t>
        </w:r>
      </w:hyperlink>
      <w:r w:rsidR="003946DD">
        <w:rPr>
          <w:rFonts w:eastAsia="Times New Roman" w:cs="Arial"/>
          <w:bCs/>
          <w:sz w:val="20"/>
          <w:szCs w:val="20"/>
        </w:rPr>
        <w:t xml:space="preserve"> </w:t>
      </w:r>
    </w:p>
    <w:p w14:paraId="52D00E6F" w14:textId="77777777" w:rsidR="003B35B6" w:rsidRPr="00FD0CDD" w:rsidRDefault="003B35B6" w:rsidP="003B35B6">
      <w:pPr>
        <w:spacing w:before="100" w:beforeAutospacing="1" w:after="100" w:afterAutospacing="1" w:line="240" w:lineRule="exact"/>
        <w:ind w:left="-540" w:right="-540"/>
        <w:outlineLvl w:val="2"/>
        <w:rPr>
          <w:rFonts w:eastAsia="Times New Roman" w:cs="Arial"/>
          <w:b/>
          <w:bCs/>
          <w:sz w:val="20"/>
          <w:szCs w:val="20"/>
        </w:rPr>
      </w:pPr>
      <w:r w:rsidRPr="00FD0CDD">
        <w:rPr>
          <w:rFonts w:eastAsia="Times New Roman" w:cs="Arial"/>
          <w:b/>
          <w:bCs/>
          <w:sz w:val="20"/>
          <w:szCs w:val="20"/>
        </w:rPr>
        <w:t>What do I do to prepare for the hearing?</w:t>
      </w:r>
    </w:p>
    <w:p w14:paraId="12C69071" w14:textId="16321F0B" w:rsidR="003B35B6" w:rsidRPr="00FD0CDD" w:rsidRDefault="003B35B6" w:rsidP="003B35B6">
      <w:pPr>
        <w:spacing w:before="100" w:beforeAutospacing="1" w:after="100" w:afterAutospacing="1" w:line="240" w:lineRule="exact"/>
        <w:ind w:left="-540" w:right="-540"/>
        <w:rPr>
          <w:rFonts w:eastAsia="Times New Roman" w:cs="Arial"/>
          <w:sz w:val="20"/>
          <w:szCs w:val="20"/>
        </w:rPr>
      </w:pPr>
      <w:r w:rsidRPr="00FD0CDD">
        <w:rPr>
          <w:rFonts w:eastAsia="Times New Roman" w:cs="Arial"/>
          <w:sz w:val="20"/>
          <w:szCs w:val="20"/>
        </w:rPr>
        <w:t xml:space="preserve">The brief hearings are informal in nature. You are not required to have an attorney for this hearing. Hearings take place in the PDC meeting room where Commission meetings are held. You need to let the </w:t>
      </w:r>
      <w:r w:rsidR="00F26520">
        <w:rPr>
          <w:rFonts w:eastAsia="Times New Roman" w:cs="Arial"/>
          <w:sz w:val="20"/>
          <w:szCs w:val="20"/>
        </w:rPr>
        <w:t>s</w:t>
      </w:r>
      <w:r w:rsidRPr="00FD0CDD">
        <w:rPr>
          <w:rFonts w:eastAsia="Times New Roman" w:cs="Arial"/>
          <w:sz w:val="20"/>
          <w:szCs w:val="20"/>
        </w:rPr>
        <w:t xml:space="preserve">taff know at least </w:t>
      </w:r>
      <w:r w:rsidRPr="00FD0CDD">
        <w:rPr>
          <w:rFonts w:eastAsia="Times New Roman" w:cs="Arial"/>
          <w:sz w:val="20"/>
          <w:szCs w:val="20"/>
          <w:u w:val="single"/>
        </w:rPr>
        <w:t>five business days before the hearing</w:t>
      </w:r>
      <w:r w:rsidRPr="00FD0CDD">
        <w:rPr>
          <w:rFonts w:eastAsia="Times New Roman" w:cs="Arial"/>
          <w:sz w:val="20"/>
          <w:szCs w:val="20"/>
        </w:rPr>
        <w:t xml:space="preserve"> whether you will be participating in-person or by </w:t>
      </w:r>
      <w:proofErr w:type="gramStart"/>
      <w:r w:rsidRPr="00FD0CDD">
        <w:rPr>
          <w:rFonts w:eastAsia="Times New Roman" w:cs="Arial"/>
          <w:sz w:val="20"/>
          <w:szCs w:val="20"/>
        </w:rPr>
        <w:t>phone, or</w:t>
      </w:r>
      <w:proofErr w:type="gramEnd"/>
      <w:r w:rsidRPr="00FD0CDD">
        <w:rPr>
          <w:rFonts w:eastAsia="Times New Roman" w:cs="Arial"/>
          <w:sz w:val="20"/>
          <w:szCs w:val="20"/>
        </w:rPr>
        <w:t xml:space="preserve"> prefer not to participate.</w:t>
      </w:r>
    </w:p>
    <w:p w14:paraId="66A009E7" w14:textId="5AFF6564" w:rsidR="003B35B6" w:rsidRPr="00FD0CDD" w:rsidRDefault="003B35B6" w:rsidP="003B35B6">
      <w:pPr>
        <w:spacing w:before="100" w:beforeAutospacing="1" w:after="100" w:afterAutospacing="1" w:line="240" w:lineRule="auto"/>
        <w:ind w:left="-547" w:right="-547"/>
        <w:rPr>
          <w:rFonts w:eastAsia="Times New Roman" w:cs="Arial"/>
          <w:sz w:val="20"/>
          <w:szCs w:val="20"/>
        </w:rPr>
      </w:pPr>
      <w:r w:rsidRPr="00FD0CDD">
        <w:rPr>
          <w:rFonts w:eastAsia="Times New Roman" w:cs="Arial"/>
          <w:sz w:val="20"/>
          <w:szCs w:val="20"/>
        </w:rPr>
        <w:t xml:space="preserve">If you are having other people (witnesses) testify on your behalf, they must be available at the hearing, and </w:t>
      </w:r>
      <w:r w:rsidR="00F26520">
        <w:rPr>
          <w:rFonts w:eastAsia="Times New Roman" w:cs="Arial"/>
          <w:sz w:val="20"/>
          <w:szCs w:val="20"/>
        </w:rPr>
        <w:t>s</w:t>
      </w:r>
      <w:r w:rsidRPr="00FD0CDD">
        <w:rPr>
          <w:rFonts w:eastAsia="Times New Roman" w:cs="Arial"/>
          <w:sz w:val="20"/>
          <w:szCs w:val="20"/>
        </w:rPr>
        <w:t xml:space="preserve">taff needs to be informed of the number of witnesses and time needed for their testimony when you notify the </w:t>
      </w:r>
      <w:r w:rsidR="00F26520">
        <w:rPr>
          <w:rFonts w:eastAsia="Times New Roman" w:cs="Arial"/>
          <w:sz w:val="20"/>
          <w:szCs w:val="20"/>
        </w:rPr>
        <w:t>s</w:t>
      </w:r>
      <w:r w:rsidRPr="00FD0CDD">
        <w:rPr>
          <w:rFonts w:eastAsia="Times New Roman" w:cs="Arial"/>
          <w:sz w:val="20"/>
          <w:szCs w:val="20"/>
        </w:rPr>
        <w:t xml:space="preserve">taff of your participation. The scheduled hearing starting time is the start time for several matters that will be heard by the Presiding Officer, and your case may not be the first one heard. </w:t>
      </w:r>
      <w:proofErr w:type="gramStart"/>
      <w:r w:rsidRPr="00FD0CDD">
        <w:rPr>
          <w:rFonts w:eastAsia="Times New Roman" w:cs="Arial"/>
          <w:sz w:val="20"/>
          <w:szCs w:val="20"/>
        </w:rPr>
        <w:t>So</w:t>
      </w:r>
      <w:proofErr w:type="gramEnd"/>
      <w:r w:rsidRPr="00FD0CDD">
        <w:rPr>
          <w:rFonts w:eastAsia="Times New Roman" w:cs="Arial"/>
          <w:sz w:val="20"/>
          <w:szCs w:val="20"/>
        </w:rPr>
        <w:t xml:space="preserve"> you will need to remain available to participate until your case is called.</w:t>
      </w:r>
    </w:p>
    <w:p w14:paraId="24A8CE5E" w14:textId="77777777" w:rsidR="003B35B6" w:rsidRPr="00FD0CDD" w:rsidRDefault="003B35B6" w:rsidP="003B35B6">
      <w:pPr>
        <w:spacing w:before="100" w:beforeAutospacing="1" w:after="100" w:afterAutospacing="1" w:line="240" w:lineRule="exact"/>
        <w:ind w:left="-540" w:right="-540"/>
        <w:outlineLvl w:val="2"/>
        <w:rPr>
          <w:rFonts w:eastAsia="Times New Roman" w:cs="Arial"/>
          <w:b/>
          <w:i/>
          <w:iCs/>
          <w:sz w:val="20"/>
          <w:szCs w:val="20"/>
        </w:rPr>
      </w:pPr>
      <w:r w:rsidRPr="00FD0CDD">
        <w:rPr>
          <w:rFonts w:eastAsia="Times New Roman" w:cs="Arial"/>
          <w:b/>
          <w:i/>
          <w:iCs/>
          <w:sz w:val="20"/>
          <w:szCs w:val="20"/>
        </w:rPr>
        <w:lastRenderedPageBreak/>
        <w:t xml:space="preserve">Waiving your right to participate.  </w:t>
      </w:r>
      <w:r w:rsidRPr="00FD0CDD">
        <w:rPr>
          <w:rFonts w:eastAsia="Times New Roman" w:cs="Arial"/>
          <w:bCs/>
          <w:sz w:val="20"/>
          <w:szCs w:val="20"/>
        </w:rPr>
        <w:t xml:space="preserve">If you have submitted nothing in writing prior to the hearing, have made no other arrangements, and you do not appear in person, by phone, or through your legal counsel at the hearing, it will be presumed that you have decided to waive your right to participate at the hearing. </w:t>
      </w:r>
    </w:p>
    <w:p w14:paraId="7B01B1C1" w14:textId="77777777" w:rsidR="003B35B6" w:rsidRPr="00FD0CDD" w:rsidRDefault="003B35B6" w:rsidP="003B35B6">
      <w:pPr>
        <w:spacing w:before="100" w:beforeAutospacing="1" w:after="100" w:afterAutospacing="1" w:line="240" w:lineRule="exact"/>
        <w:ind w:left="-540" w:right="-540"/>
        <w:outlineLvl w:val="2"/>
        <w:rPr>
          <w:rFonts w:eastAsia="Times New Roman" w:cs="Arial"/>
          <w:b/>
          <w:bCs/>
          <w:sz w:val="20"/>
          <w:szCs w:val="20"/>
        </w:rPr>
      </w:pPr>
      <w:r w:rsidRPr="00FD0CDD">
        <w:rPr>
          <w:rFonts w:eastAsia="Times New Roman" w:cs="Arial"/>
          <w:b/>
          <w:bCs/>
          <w:sz w:val="20"/>
          <w:szCs w:val="20"/>
        </w:rPr>
        <w:t>What happens at the hearing?</w:t>
      </w:r>
    </w:p>
    <w:p w14:paraId="0B0D2F81" w14:textId="77777777" w:rsidR="003B35B6" w:rsidRPr="00FD0CDD" w:rsidRDefault="003B35B6" w:rsidP="003B35B6">
      <w:pPr>
        <w:spacing w:before="100" w:beforeAutospacing="1" w:after="100" w:afterAutospacing="1" w:line="240" w:lineRule="exact"/>
        <w:ind w:left="-540" w:right="-540"/>
        <w:rPr>
          <w:rFonts w:eastAsia="Times New Roman" w:cs="Arial"/>
          <w:sz w:val="20"/>
          <w:szCs w:val="20"/>
        </w:rPr>
      </w:pPr>
      <w:r w:rsidRPr="00FD0CDD">
        <w:rPr>
          <w:rFonts w:eastAsia="Times New Roman" w:cs="Arial"/>
          <w:sz w:val="20"/>
          <w:szCs w:val="20"/>
        </w:rPr>
        <w:t xml:space="preserve">The Presiding Officer will introduce the participants and explain the procedure for the hearing. The hearing will be </w:t>
      </w:r>
      <w:proofErr w:type="gramStart"/>
      <w:r w:rsidRPr="00FD0CDD">
        <w:rPr>
          <w:rFonts w:eastAsia="Times New Roman" w:cs="Arial"/>
          <w:sz w:val="20"/>
          <w:szCs w:val="20"/>
        </w:rPr>
        <w:t>audio-taped</w:t>
      </w:r>
      <w:proofErr w:type="gramEnd"/>
      <w:r w:rsidRPr="00FD0CDD">
        <w:rPr>
          <w:rFonts w:eastAsia="Times New Roman" w:cs="Arial"/>
          <w:sz w:val="20"/>
          <w:szCs w:val="20"/>
        </w:rPr>
        <w:t xml:space="preserve">. </w:t>
      </w:r>
    </w:p>
    <w:p w14:paraId="13E41B0B" w14:textId="72E878D2" w:rsidR="003B35B6" w:rsidRPr="00FD0CDD" w:rsidRDefault="003B35B6" w:rsidP="003B35B6">
      <w:pPr>
        <w:spacing w:before="100" w:beforeAutospacing="1" w:after="100" w:afterAutospacing="1" w:line="240" w:lineRule="exact"/>
        <w:ind w:left="-540" w:right="-540"/>
        <w:rPr>
          <w:rFonts w:eastAsia="Times New Roman" w:cs="Arial"/>
          <w:sz w:val="20"/>
          <w:szCs w:val="20"/>
        </w:rPr>
      </w:pPr>
      <w:r w:rsidRPr="00FD0CDD">
        <w:rPr>
          <w:rFonts w:eastAsia="Times New Roman" w:cs="Arial"/>
          <w:sz w:val="20"/>
          <w:szCs w:val="20"/>
        </w:rPr>
        <w:t xml:space="preserve">The Presiding Officer will swear-in PDC Staff for them to present information regarding the alleged violation of law. You will then have an opportunity to testify, which is your opportunity to present information. All testimony by </w:t>
      </w:r>
      <w:r w:rsidR="00F26520">
        <w:rPr>
          <w:rFonts w:eastAsia="Times New Roman" w:cs="Arial"/>
          <w:sz w:val="20"/>
          <w:szCs w:val="20"/>
        </w:rPr>
        <w:t>s</w:t>
      </w:r>
      <w:r w:rsidRPr="00FD0CDD">
        <w:rPr>
          <w:rFonts w:eastAsia="Times New Roman" w:cs="Arial"/>
          <w:sz w:val="20"/>
          <w:szCs w:val="20"/>
        </w:rPr>
        <w:t>taff, Respondents, and witnesses is given under oath, but you are seated at a regular meeting table with a microphone, not in a courtroom. The Presiding Officer may ask you some questions about the information you, PDC Staff, or witnesses have presented. If you have decided to participate in writing instead of in person or by phone, your written information will be considered by the Presiding Officer as part of the hearing materials.</w:t>
      </w:r>
    </w:p>
    <w:p w14:paraId="30EE2ACC" w14:textId="77777777" w:rsidR="003B35B6" w:rsidRPr="00FD0CDD" w:rsidRDefault="003B35B6" w:rsidP="003B35B6">
      <w:pPr>
        <w:spacing w:before="100" w:beforeAutospacing="1" w:after="100" w:afterAutospacing="1" w:line="240" w:lineRule="exact"/>
        <w:ind w:left="-540" w:right="-540"/>
        <w:rPr>
          <w:rFonts w:eastAsia="Times New Roman" w:cs="Arial"/>
          <w:sz w:val="20"/>
          <w:szCs w:val="20"/>
        </w:rPr>
      </w:pPr>
      <w:r w:rsidRPr="00FD0CDD">
        <w:rPr>
          <w:rFonts w:eastAsia="Times New Roman" w:cs="Arial"/>
          <w:sz w:val="20"/>
          <w:szCs w:val="20"/>
        </w:rPr>
        <w:t xml:space="preserve">If at any time the Presiding Officer believes the alleged violations are serious enough to merit penalties greater than $1,000, the Presiding Officer will adjourn the hearing and direct that the matter be scheduled for a hearing before the full Commission </w:t>
      </w:r>
      <w:proofErr w:type="gramStart"/>
      <w:r w:rsidRPr="00FD0CDD">
        <w:rPr>
          <w:rFonts w:eastAsia="Times New Roman" w:cs="Arial"/>
          <w:sz w:val="20"/>
          <w:szCs w:val="20"/>
        </w:rPr>
        <w:t>at a later time</w:t>
      </w:r>
      <w:proofErr w:type="gramEnd"/>
      <w:r w:rsidRPr="00FD0CDD">
        <w:rPr>
          <w:rFonts w:eastAsia="Times New Roman" w:cs="Arial"/>
          <w:sz w:val="20"/>
          <w:szCs w:val="20"/>
        </w:rPr>
        <w:t>.</w:t>
      </w:r>
    </w:p>
    <w:p w14:paraId="3BEC979F" w14:textId="77777777" w:rsidR="003B35B6" w:rsidRPr="00FD0CDD" w:rsidRDefault="003B35B6" w:rsidP="003B35B6">
      <w:pPr>
        <w:spacing w:before="100" w:beforeAutospacing="1" w:after="100" w:afterAutospacing="1" w:line="240" w:lineRule="exact"/>
        <w:ind w:left="-540" w:right="-540"/>
        <w:outlineLvl w:val="2"/>
        <w:rPr>
          <w:rFonts w:eastAsia="Times New Roman" w:cs="Arial"/>
          <w:b/>
          <w:bCs/>
          <w:sz w:val="20"/>
          <w:szCs w:val="20"/>
        </w:rPr>
      </w:pPr>
      <w:bookmarkStart w:id="2" w:name="FAQ6"/>
      <w:r w:rsidRPr="00FD0CDD">
        <w:rPr>
          <w:rFonts w:eastAsia="Times New Roman" w:cs="Arial"/>
          <w:b/>
          <w:bCs/>
          <w:sz w:val="20"/>
          <w:szCs w:val="20"/>
        </w:rPr>
        <w:t>How is the decision made?</w:t>
      </w:r>
    </w:p>
    <w:bookmarkEnd w:id="2"/>
    <w:p w14:paraId="7E817B7C" w14:textId="77777777" w:rsidR="003B35B6" w:rsidRPr="00FD0CDD" w:rsidRDefault="003B35B6" w:rsidP="003B35B6">
      <w:pPr>
        <w:spacing w:before="100" w:beforeAutospacing="1" w:after="100" w:afterAutospacing="1" w:line="240" w:lineRule="exact"/>
        <w:ind w:left="-540" w:right="-540"/>
        <w:rPr>
          <w:rFonts w:eastAsia="Times New Roman" w:cs="Arial"/>
          <w:sz w:val="20"/>
          <w:szCs w:val="20"/>
        </w:rPr>
      </w:pPr>
      <w:r w:rsidRPr="00FD0CDD">
        <w:rPr>
          <w:rFonts w:eastAsia="Times New Roman" w:cs="Arial"/>
          <w:sz w:val="20"/>
          <w:szCs w:val="20"/>
        </w:rPr>
        <w:t xml:space="preserve">After considering all the information presented at the hearing, the Presiding Officer will </w:t>
      </w:r>
      <w:proofErr w:type="gramStart"/>
      <w:r w:rsidRPr="00FD0CDD">
        <w:rPr>
          <w:rFonts w:eastAsia="Times New Roman" w:cs="Arial"/>
          <w:sz w:val="20"/>
          <w:szCs w:val="20"/>
        </w:rPr>
        <w:t>make a decision</w:t>
      </w:r>
      <w:proofErr w:type="gramEnd"/>
      <w:r w:rsidRPr="00FD0CDD">
        <w:rPr>
          <w:rFonts w:eastAsia="Times New Roman" w:cs="Arial"/>
          <w:sz w:val="20"/>
          <w:szCs w:val="20"/>
        </w:rPr>
        <w:t xml:space="preserve"> about the allegation(s) and any appropriate penalty amount. The decision is typically announced orally at the hearing.</w:t>
      </w:r>
    </w:p>
    <w:p w14:paraId="486B4440" w14:textId="77777777" w:rsidR="003B35B6" w:rsidRPr="00FD0CDD" w:rsidRDefault="003B35B6" w:rsidP="003B35B6">
      <w:pPr>
        <w:spacing w:before="100" w:beforeAutospacing="1" w:after="100" w:afterAutospacing="1" w:line="240" w:lineRule="exact"/>
        <w:ind w:left="-540" w:right="-540"/>
        <w:rPr>
          <w:rFonts w:eastAsia="Times New Roman" w:cs="Arial"/>
          <w:sz w:val="20"/>
          <w:szCs w:val="20"/>
        </w:rPr>
      </w:pPr>
      <w:r w:rsidRPr="00FD0CDD">
        <w:rPr>
          <w:rFonts w:eastAsia="Times New Roman" w:cs="Arial"/>
          <w:sz w:val="20"/>
          <w:szCs w:val="20"/>
        </w:rPr>
        <w:t>The Presiding Officer will use the penalty schedule referred to above that has been adopted by the Commission in rule to determine the appropriate penalty f</w:t>
      </w:r>
      <w:bookmarkStart w:id="3" w:name="FAQ7"/>
      <w:r w:rsidRPr="00FD0CDD">
        <w:rPr>
          <w:rFonts w:eastAsia="Times New Roman" w:cs="Arial"/>
          <w:sz w:val="20"/>
          <w:szCs w:val="20"/>
        </w:rPr>
        <w:t xml:space="preserve">or certain types of violations, </w:t>
      </w:r>
      <w:proofErr w:type="gramStart"/>
      <w:r w:rsidRPr="00FD0CDD">
        <w:rPr>
          <w:rFonts w:eastAsia="Times New Roman" w:cs="Arial"/>
          <w:sz w:val="20"/>
          <w:szCs w:val="20"/>
        </w:rPr>
        <w:t>taking into account</w:t>
      </w:r>
      <w:proofErr w:type="gramEnd"/>
      <w:r w:rsidRPr="00FD0CDD">
        <w:rPr>
          <w:rFonts w:eastAsia="Times New Roman" w:cs="Arial"/>
          <w:sz w:val="20"/>
          <w:szCs w:val="20"/>
        </w:rPr>
        <w:t xml:space="preserve"> aggravating and mitigating factors. The penalty schedule is below.</w:t>
      </w:r>
    </w:p>
    <w:p w14:paraId="56261CFF" w14:textId="77777777" w:rsidR="003B35B6" w:rsidRPr="00FD0CDD" w:rsidRDefault="003B35B6" w:rsidP="003B35B6">
      <w:pPr>
        <w:spacing w:before="100" w:beforeAutospacing="1" w:after="100" w:afterAutospacing="1" w:line="240" w:lineRule="exact"/>
        <w:ind w:left="-540" w:right="-540"/>
        <w:rPr>
          <w:rFonts w:eastAsia="Times New Roman" w:cs="Arial"/>
          <w:sz w:val="20"/>
          <w:szCs w:val="20"/>
        </w:rPr>
      </w:pPr>
      <w:r w:rsidRPr="00FD0CDD">
        <w:rPr>
          <w:rFonts w:eastAsia="Times New Roman" w:cs="Arial"/>
          <w:b/>
          <w:bCs/>
          <w:sz w:val="20"/>
          <w:szCs w:val="20"/>
        </w:rPr>
        <w:t>What happens after my hearing?</w:t>
      </w:r>
    </w:p>
    <w:bookmarkEnd w:id="3"/>
    <w:p w14:paraId="0F3342FF" w14:textId="77777777" w:rsidR="003B35B6" w:rsidRPr="00FD0CDD" w:rsidRDefault="003B35B6" w:rsidP="003B35B6">
      <w:pPr>
        <w:spacing w:before="100" w:beforeAutospacing="1" w:after="100" w:afterAutospacing="1" w:line="240" w:lineRule="exact"/>
        <w:ind w:left="-540" w:right="-540"/>
        <w:rPr>
          <w:rFonts w:eastAsia="Times New Roman" w:cs="Arial"/>
          <w:sz w:val="20"/>
          <w:szCs w:val="20"/>
          <w:u w:val="single"/>
        </w:rPr>
      </w:pPr>
      <w:r w:rsidRPr="00FD0CDD">
        <w:rPr>
          <w:rFonts w:eastAsia="Times New Roman" w:cs="Arial"/>
          <w:sz w:val="20"/>
          <w:szCs w:val="20"/>
        </w:rPr>
        <w:t xml:space="preserve">A written decision, called an Initial Order, laying out the Presiding Officer’s ruling, including the findings and the penalty, will be sent to you. The PDC tries to get orders issued within 10 days if possible, and not later than 30 days. </w:t>
      </w:r>
      <w:r w:rsidRPr="00FD0CDD">
        <w:rPr>
          <w:rFonts w:eastAsia="Times New Roman" w:cs="Arial"/>
          <w:sz w:val="20"/>
          <w:szCs w:val="20"/>
          <w:u w:val="single"/>
        </w:rPr>
        <w:t xml:space="preserve">If a monetary penalty is imposed in the Initial Order, the penalty must be paid to the </w:t>
      </w:r>
      <w:r w:rsidRPr="00FD0CDD">
        <w:rPr>
          <w:rFonts w:eastAsia="Times New Roman" w:cs="Arial"/>
          <w:b/>
          <w:sz w:val="20"/>
          <w:szCs w:val="20"/>
          <w:u w:val="single"/>
        </w:rPr>
        <w:t xml:space="preserve">Washington State </w:t>
      </w:r>
      <w:proofErr w:type="gramStart"/>
      <w:r w:rsidRPr="00FD0CDD">
        <w:rPr>
          <w:rFonts w:eastAsia="Times New Roman" w:cs="Arial"/>
          <w:b/>
          <w:sz w:val="20"/>
          <w:szCs w:val="20"/>
          <w:u w:val="single"/>
        </w:rPr>
        <w:t>Treasurer</w:t>
      </w:r>
      <w:r w:rsidRPr="00FD0CDD">
        <w:rPr>
          <w:rFonts w:eastAsia="Times New Roman" w:cs="Arial"/>
          <w:sz w:val="20"/>
          <w:szCs w:val="20"/>
          <w:u w:val="single"/>
        </w:rPr>
        <w:t>, and</w:t>
      </w:r>
      <w:proofErr w:type="gramEnd"/>
      <w:r w:rsidRPr="00FD0CDD">
        <w:rPr>
          <w:rFonts w:eastAsia="Times New Roman" w:cs="Arial"/>
          <w:sz w:val="20"/>
          <w:szCs w:val="20"/>
          <w:u w:val="single"/>
        </w:rPr>
        <w:t xml:space="preserve"> mailed to the address listed in the Order cover letter within the time frame stated in the Order.</w:t>
      </w:r>
    </w:p>
    <w:p w14:paraId="3C9DFABE" w14:textId="77777777" w:rsidR="003B35B6" w:rsidRPr="00FD0CDD" w:rsidRDefault="003B35B6" w:rsidP="003B35B6">
      <w:pPr>
        <w:spacing w:before="100" w:beforeAutospacing="1" w:after="100" w:afterAutospacing="1" w:line="240" w:lineRule="exact"/>
        <w:ind w:left="-540" w:right="-540"/>
        <w:rPr>
          <w:rFonts w:eastAsia="Times New Roman" w:cs="Arial"/>
          <w:sz w:val="20"/>
          <w:szCs w:val="20"/>
        </w:rPr>
      </w:pPr>
      <w:r w:rsidRPr="00FD0CDD">
        <w:rPr>
          <w:rFonts w:eastAsia="Times New Roman" w:cs="Arial"/>
          <w:sz w:val="20"/>
          <w:szCs w:val="20"/>
        </w:rPr>
        <w:t>Along with your Initial Order, you will also receive information about your appeal rights, including how to request review or reconsideration by the full Commission if you disagree with the Initial Order. Follow these procedures carefully if you wish to appeal. If there is no appeal before the PDC, the Initial Order becomes a Final Order, and further appeals must be made in Superior Court.</w:t>
      </w:r>
    </w:p>
    <w:p w14:paraId="13A91727" w14:textId="77777777" w:rsidR="003B35B6" w:rsidRPr="00FD0CDD" w:rsidRDefault="003B35B6" w:rsidP="003B35B6">
      <w:pPr>
        <w:spacing w:before="100" w:beforeAutospacing="1" w:after="100" w:afterAutospacing="1" w:line="240" w:lineRule="exact"/>
        <w:ind w:left="-540" w:right="-540"/>
        <w:outlineLvl w:val="2"/>
        <w:rPr>
          <w:rFonts w:eastAsia="Times New Roman" w:cs="Arial"/>
          <w:b/>
          <w:bCs/>
          <w:sz w:val="20"/>
          <w:szCs w:val="20"/>
        </w:rPr>
      </w:pPr>
      <w:r w:rsidRPr="00FD0CDD">
        <w:rPr>
          <w:rFonts w:eastAsia="Times New Roman" w:cs="Arial"/>
          <w:b/>
          <w:bCs/>
          <w:sz w:val="20"/>
          <w:szCs w:val="20"/>
        </w:rPr>
        <w:t>What are the rules that apply to the procedures of my hearing?</w:t>
      </w:r>
    </w:p>
    <w:p w14:paraId="2366F567" w14:textId="23B8CCD6" w:rsidR="003B35B6" w:rsidRDefault="003B35B6" w:rsidP="003B35B6">
      <w:pPr>
        <w:spacing w:before="100" w:beforeAutospacing="1" w:after="100" w:afterAutospacing="1" w:line="240" w:lineRule="exact"/>
        <w:ind w:left="-540" w:right="-540"/>
        <w:outlineLvl w:val="2"/>
        <w:rPr>
          <w:rFonts w:eastAsia="Times New Roman" w:cs="Arial"/>
          <w:bCs/>
          <w:sz w:val="20"/>
          <w:szCs w:val="20"/>
        </w:rPr>
      </w:pPr>
      <w:r w:rsidRPr="00FD0CDD">
        <w:rPr>
          <w:rFonts w:eastAsia="Times New Roman" w:cs="Arial"/>
          <w:bCs/>
          <w:sz w:val="20"/>
          <w:szCs w:val="20"/>
        </w:rPr>
        <w:t xml:space="preserve">The PDC’s laws and rules are available on the PDC’s website at </w:t>
      </w:r>
      <w:hyperlink r:id="rId31" w:history="1">
        <w:r w:rsidRPr="00FD0CDD">
          <w:rPr>
            <w:rFonts w:eastAsia="Times New Roman" w:cs="Arial"/>
            <w:bCs/>
            <w:sz w:val="20"/>
            <w:szCs w:val="20"/>
            <w:u w:val="single"/>
          </w:rPr>
          <w:t>www.pdc.wa.gov</w:t>
        </w:r>
      </w:hyperlink>
      <w:r w:rsidRPr="00FD0CDD">
        <w:rPr>
          <w:rFonts w:eastAsia="Times New Roman" w:cs="Arial"/>
          <w:bCs/>
          <w:sz w:val="20"/>
          <w:szCs w:val="20"/>
        </w:rPr>
        <w:t xml:space="preserve">. The laws are in the Revised Code of Washington </w:t>
      </w:r>
      <w:hyperlink r:id="rId32" w:history="1">
        <w:r w:rsidRPr="00FD0CDD">
          <w:rPr>
            <w:rStyle w:val="Hyperlink"/>
            <w:rFonts w:cs="Arial"/>
            <w:sz w:val="20"/>
            <w:szCs w:val="20"/>
          </w:rPr>
          <w:t>(RCW) Chapter 42.17A</w:t>
        </w:r>
      </w:hyperlink>
      <w:r w:rsidRPr="00FD0CDD">
        <w:rPr>
          <w:rFonts w:eastAsia="Times New Roman" w:cs="Arial"/>
          <w:bCs/>
          <w:sz w:val="20"/>
          <w:szCs w:val="20"/>
        </w:rPr>
        <w:t xml:space="preserve">. The rules are in the Washington Administrative Code </w:t>
      </w:r>
      <w:hyperlink r:id="rId33" w:history="1">
        <w:r w:rsidRPr="00FD0CDD">
          <w:rPr>
            <w:rStyle w:val="Hyperlink"/>
            <w:rFonts w:cs="Arial"/>
            <w:sz w:val="20"/>
            <w:szCs w:val="20"/>
          </w:rPr>
          <w:t>(WAC) Title 390</w:t>
        </w:r>
      </w:hyperlink>
      <w:r w:rsidRPr="00FD0CDD">
        <w:rPr>
          <w:rFonts w:eastAsia="Times New Roman" w:cs="Arial"/>
          <w:bCs/>
          <w:sz w:val="20"/>
          <w:szCs w:val="20"/>
        </w:rPr>
        <w:t xml:space="preserve">. Brief Adjudicative Proceedings are described at </w:t>
      </w:r>
      <w:hyperlink r:id="rId34" w:history="1">
        <w:r w:rsidRPr="00FD0CDD">
          <w:rPr>
            <w:rStyle w:val="Hyperlink"/>
            <w:rFonts w:cs="Arial"/>
            <w:sz w:val="20"/>
            <w:szCs w:val="20"/>
          </w:rPr>
          <w:t>WAC 390-37-140</w:t>
        </w:r>
      </w:hyperlink>
      <w:r w:rsidRPr="00FD0CDD">
        <w:rPr>
          <w:rFonts w:eastAsia="Times New Roman" w:cs="Arial"/>
          <w:bCs/>
          <w:sz w:val="20"/>
          <w:szCs w:val="20"/>
        </w:rPr>
        <w:t xml:space="preserve"> through </w:t>
      </w:r>
      <w:hyperlink r:id="rId35" w:history="1">
        <w:r w:rsidRPr="00FD0CDD">
          <w:rPr>
            <w:rStyle w:val="Hyperlink"/>
            <w:rFonts w:cs="Arial"/>
            <w:sz w:val="20"/>
            <w:szCs w:val="20"/>
          </w:rPr>
          <w:t>390-37-150</w:t>
        </w:r>
      </w:hyperlink>
      <w:r w:rsidRPr="00FD0CDD">
        <w:rPr>
          <w:rFonts w:eastAsia="Times New Roman" w:cs="Arial"/>
          <w:bCs/>
          <w:sz w:val="20"/>
          <w:szCs w:val="20"/>
        </w:rPr>
        <w:t xml:space="preserve"> and in the Administrative Procedure Act (APA) at </w:t>
      </w:r>
      <w:hyperlink r:id="rId36" w:history="1">
        <w:r w:rsidRPr="00FD0CDD">
          <w:rPr>
            <w:rStyle w:val="Hyperlink"/>
            <w:rFonts w:cs="Arial"/>
            <w:sz w:val="20"/>
            <w:szCs w:val="20"/>
          </w:rPr>
          <w:t>RCW 34.05.482-494</w:t>
        </w:r>
      </w:hyperlink>
      <w:r w:rsidRPr="00FD0CDD">
        <w:rPr>
          <w:rFonts w:eastAsia="Times New Roman" w:cs="Arial"/>
          <w:bCs/>
          <w:sz w:val="20"/>
          <w:szCs w:val="20"/>
        </w:rPr>
        <w:t>.</w:t>
      </w:r>
      <w:r>
        <w:rPr>
          <w:rFonts w:eastAsia="Times New Roman" w:cs="Arial"/>
          <w:bCs/>
          <w:sz w:val="20"/>
          <w:szCs w:val="20"/>
        </w:rPr>
        <w:br w:type="page"/>
      </w:r>
    </w:p>
    <w:p w14:paraId="3FE146D0" w14:textId="77777777" w:rsidR="003B35B6" w:rsidRPr="00E161C2" w:rsidRDefault="003B35B6" w:rsidP="003B35B6">
      <w:pPr>
        <w:spacing w:before="100" w:beforeAutospacing="1" w:after="100" w:afterAutospacing="1" w:line="240" w:lineRule="exact"/>
        <w:ind w:right="-540"/>
        <w:outlineLvl w:val="2"/>
        <w:rPr>
          <w:rFonts w:ascii="Times New Roman" w:eastAsia="Times New Roman" w:hAnsi="Times New Roman" w:cs="Times New Roman"/>
          <w:b/>
          <w:bCs/>
          <w:szCs w:val="24"/>
        </w:rPr>
      </w:pPr>
      <w:r w:rsidRPr="00E161C2">
        <w:rPr>
          <w:rFonts w:ascii="Times New Roman" w:eastAsia="Times New Roman" w:hAnsi="Times New Roman" w:cs="Times New Roman"/>
          <w:b/>
          <w:bCs/>
          <w:szCs w:val="24"/>
        </w:rPr>
        <w:lastRenderedPageBreak/>
        <w:t>Penalty Schedule</w:t>
      </w:r>
      <w:r w:rsidRPr="00E161C2">
        <w:rPr>
          <w:rFonts w:ascii="Times New Roman" w:eastAsia="Times New Roman" w:hAnsi="Times New Roman" w:cs="Times New Roman"/>
          <w:bCs/>
          <w:szCs w:val="24"/>
        </w:rPr>
        <w:t xml:space="preserve"> [</w:t>
      </w:r>
      <w:hyperlink r:id="rId37" w:history="1">
        <w:r w:rsidRPr="00E161C2">
          <w:rPr>
            <w:rStyle w:val="Hyperlink"/>
            <w:rFonts w:ascii="Times New Roman" w:hAnsi="Times New Roman" w:cs="Times New Roman"/>
            <w:szCs w:val="24"/>
          </w:rPr>
          <w:t>WAC 390-37-143</w:t>
        </w:r>
      </w:hyperlink>
      <w:r w:rsidRPr="00E161C2">
        <w:rPr>
          <w:rFonts w:ascii="Times New Roman" w:eastAsia="Times New Roman" w:hAnsi="Times New Roman" w:cs="Times New Roman"/>
          <w:bCs/>
          <w:szCs w:val="24"/>
        </w:rPr>
        <w:t>]</w:t>
      </w:r>
      <w:r w:rsidRPr="00E161C2">
        <w:rPr>
          <w:rFonts w:ascii="Times New Roman" w:eastAsia="Times New Roman" w:hAnsi="Times New Roman" w:cs="Times New Roman"/>
          <w:b/>
          <w:bCs/>
          <w:szCs w:val="24"/>
        </w:rPr>
        <w:t>:</w:t>
      </w:r>
    </w:p>
    <w:p w14:paraId="40665D99" w14:textId="77777777" w:rsidR="003B35B6" w:rsidRPr="00A97042" w:rsidRDefault="003B35B6" w:rsidP="003B35B6">
      <w:pPr>
        <w:spacing w:before="75" w:after="150" w:line="240" w:lineRule="auto"/>
        <w:outlineLvl w:val="2"/>
        <w:rPr>
          <w:rFonts w:ascii="Times New Roman" w:eastAsia="Times New Roman" w:hAnsi="Times New Roman" w:cs="Times New Roman"/>
          <w:sz w:val="22"/>
        </w:rPr>
      </w:pPr>
      <w:r w:rsidRPr="00A97042">
        <w:rPr>
          <w:rFonts w:ascii="Times New Roman" w:eastAsia="Times New Roman" w:hAnsi="Times New Roman" w:cs="Times New Roman"/>
          <w:sz w:val="22"/>
        </w:rPr>
        <w:t>The Presiding Officer may assess a penalty up to one thousand dollars upon finding a violation of chapter </w:t>
      </w:r>
      <w:hyperlink r:id="rId38" w:history="1">
        <w:r w:rsidRPr="00A97042">
          <w:rPr>
            <w:rStyle w:val="Hyperlink"/>
            <w:rFonts w:ascii="Times New Roman" w:hAnsi="Times New Roman"/>
            <w:sz w:val="22"/>
          </w:rPr>
          <w:t>42.17A</w:t>
        </w:r>
      </w:hyperlink>
      <w:r w:rsidRPr="00A97042">
        <w:rPr>
          <w:rFonts w:ascii="Times New Roman" w:eastAsia="Times New Roman" w:hAnsi="Times New Roman" w:cs="Times New Roman"/>
          <w:sz w:val="22"/>
        </w:rPr>
        <w:t> RCW or Title 390 WAC.</w:t>
      </w:r>
    </w:p>
    <w:p w14:paraId="32218DBA" w14:textId="77777777" w:rsidR="003B35B6" w:rsidRPr="00A97042" w:rsidRDefault="003B35B6" w:rsidP="003B35B6">
      <w:pPr>
        <w:spacing w:before="75" w:after="150" w:line="240" w:lineRule="auto"/>
        <w:outlineLvl w:val="2"/>
        <w:rPr>
          <w:rFonts w:ascii="Times New Roman" w:eastAsia="Times New Roman" w:hAnsi="Times New Roman" w:cs="Times New Roman"/>
          <w:sz w:val="22"/>
        </w:rPr>
      </w:pPr>
      <w:r w:rsidRPr="00A97042">
        <w:rPr>
          <w:rFonts w:ascii="Times New Roman" w:eastAsia="Times New Roman" w:hAnsi="Times New Roman" w:cs="Times New Roman"/>
          <w:sz w:val="22"/>
        </w:rPr>
        <w:t>(1) Base penalty amounts:</w:t>
      </w:r>
    </w:p>
    <w:tbl>
      <w:tblPr>
        <w:tblW w:w="10160" w:type="dxa"/>
        <w:tblCellMar>
          <w:top w:w="15" w:type="dxa"/>
          <w:left w:w="15" w:type="dxa"/>
          <w:bottom w:w="15" w:type="dxa"/>
          <w:right w:w="15" w:type="dxa"/>
        </w:tblCellMar>
        <w:tblLook w:val="04A0" w:firstRow="1" w:lastRow="0" w:firstColumn="1" w:lastColumn="0" w:noHBand="0" w:noVBand="1"/>
      </w:tblPr>
      <w:tblGrid>
        <w:gridCol w:w="6559"/>
        <w:gridCol w:w="914"/>
        <w:gridCol w:w="942"/>
        <w:gridCol w:w="1745"/>
      </w:tblGrid>
      <w:tr w:rsidR="003B35B6" w:rsidRPr="00E60BC5" w14:paraId="5384905B" w14:textId="77777777" w:rsidTr="001A10C9">
        <w:tc>
          <w:tcPr>
            <w:tcW w:w="0" w:type="auto"/>
            <w:tcBorders>
              <w:top w:val="single" w:sz="4" w:space="0" w:color="000000"/>
              <w:left w:val="single" w:sz="4" w:space="0" w:color="000000"/>
              <w:bottom w:val="single" w:sz="4" w:space="0" w:color="000000"/>
              <w:right w:val="single" w:sz="4" w:space="0" w:color="000000"/>
            </w:tcBorders>
            <w:hideMark/>
          </w:tcPr>
          <w:p w14:paraId="4C46D590" w14:textId="77777777" w:rsidR="003B35B6" w:rsidRPr="001B1488" w:rsidRDefault="003B35B6" w:rsidP="001A10C9">
            <w:pPr>
              <w:spacing w:before="75" w:after="150" w:line="240" w:lineRule="auto"/>
              <w:outlineLvl w:val="2"/>
              <w:rPr>
                <w:rFonts w:ascii="Times New Roman" w:eastAsia="Times New Roman" w:hAnsi="Times New Roman" w:cs="Times New Roman"/>
                <w:b/>
                <w:bCs/>
                <w:sz w:val="20"/>
                <w:szCs w:val="20"/>
              </w:rPr>
            </w:pPr>
            <w:r w:rsidRPr="001B1488">
              <w:rPr>
                <w:rFonts w:ascii="Times New Roman" w:eastAsia="Times New Roman" w:hAnsi="Times New Roman" w:cs="Times New Roman"/>
                <w:b/>
                <w:bCs/>
                <w:sz w:val="20"/>
                <w:szCs w:val="20"/>
              </w:rPr>
              <w:t>Violation</w:t>
            </w:r>
          </w:p>
        </w:tc>
        <w:tc>
          <w:tcPr>
            <w:tcW w:w="0" w:type="auto"/>
            <w:tcBorders>
              <w:top w:val="single" w:sz="4" w:space="0" w:color="000000"/>
              <w:left w:val="nil"/>
              <w:bottom w:val="single" w:sz="4" w:space="0" w:color="000000"/>
              <w:right w:val="single" w:sz="4" w:space="0" w:color="000000"/>
            </w:tcBorders>
            <w:hideMark/>
          </w:tcPr>
          <w:p w14:paraId="547BC99B" w14:textId="77777777" w:rsidR="003B35B6" w:rsidRPr="001B1488" w:rsidRDefault="003B35B6" w:rsidP="001A10C9">
            <w:pPr>
              <w:spacing w:before="75" w:after="150" w:line="240" w:lineRule="auto"/>
              <w:outlineLvl w:val="2"/>
              <w:rPr>
                <w:rFonts w:ascii="Times New Roman" w:eastAsia="Times New Roman" w:hAnsi="Times New Roman" w:cs="Times New Roman"/>
                <w:b/>
                <w:bCs/>
                <w:sz w:val="20"/>
                <w:szCs w:val="20"/>
              </w:rPr>
            </w:pPr>
            <w:r w:rsidRPr="001B1488">
              <w:rPr>
                <w:rFonts w:ascii="Times New Roman" w:eastAsia="Times New Roman" w:hAnsi="Times New Roman" w:cs="Times New Roman"/>
                <w:b/>
                <w:bCs/>
                <w:sz w:val="20"/>
                <w:szCs w:val="20"/>
              </w:rPr>
              <w:t>1st Occasion</w:t>
            </w:r>
          </w:p>
        </w:tc>
        <w:tc>
          <w:tcPr>
            <w:tcW w:w="0" w:type="auto"/>
            <w:tcBorders>
              <w:top w:val="single" w:sz="4" w:space="0" w:color="000000"/>
              <w:left w:val="nil"/>
              <w:bottom w:val="single" w:sz="4" w:space="0" w:color="000000"/>
              <w:right w:val="single" w:sz="4" w:space="0" w:color="000000"/>
            </w:tcBorders>
            <w:hideMark/>
          </w:tcPr>
          <w:p w14:paraId="2BF22669" w14:textId="77777777" w:rsidR="003B35B6" w:rsidRPr="001B1488" w:rsidRDefault="003B35B6" w:rsidP="001A10C9">
            <w:pPr>
              <w:spacing w:before="75" w:after="150" w:line="240" w:lineRule="auto"/>
              <w:outlineLvl w:val="2"/>
              <w:rPr>
                <w:rFonts w:ascii="Times New Roman" w:eastAsia="Times New Roman" w:hAnsi="Times New Roman" w:cs="Times New Roman"/>
                <w:b/>
                <w:bCs/>
                <w:sz w:val="20"/>
                <w:szCs w:val="20"/>
              </w:rPr>
            </w:pPr>
            <w:r w:rsidRPr="001B1488">
              <w:rPr>
                <w:rFonts w:ascii="Times New Roman" w:eastAsia="Times New Roman" w:hAnsi="Times New Roman" w:cs="Times New Roman"/>
                <w:b/>
                <w:bCs/>
                <w:sz w:val="20"/>
                <w:szCs w:val="20"/>
              </w:rPr>
              <w:t>2nd Occasion</w:t>
            </w:r>
          </w:p>
        </w:tc>
        <w:tc>
          <w:tcPr>
            <w:tcW w:w="0" w:type="auto"/>
            <w:tcBorders>
              <w:top w:val="single" w:sz="4" w:space="0" w:color="000000"/>
              <w:left w:val="nil"/>
              <w:bottom w:val="single" w:sz="4" w:space="0" w:color="000000"/>
              <w:right w:val="single" w:sz="4" w:space="0" w:color="000000"/>
            </w:tcBorders>
            <w:hideMark/>
          </w:tcPr>
          <w:p w14:paraId="03B86197" w14:textId="77777777" w:rsidR="003B35B6" w:rsidRPr="001B1488" w:rsidRDefault="003B35B6" w:rsidP="001A10C9">
            <w:pPr>
              <w:spacing w:before="75" w:after="150" w:line="240" w:lineRule="auto"/>
              <w:outlineLvl w:val="2"/>
              <w:rPr>
                <w:rFonts w:ascii="Times New Roman" w:eastAsia="Times New Roman" w:hAnsi="Times New Roman" w:cs="Times New Roman"/>
                <w:b/>
                <w:bCs/>
                <w:sz w:val="20"/>
                <w:szCs w:val="20"/>
              </w:rPr>
            </w:pPr>
            <w:r w:rsidRPr="001B1488">
              <w:rPr>
                <w:rFonts w:ascii="Times New Roman" w:eastAsia="Times New Roman" w:hAnsi="Times New Roman" w:cs="Times New Roman"/>
                <w:b/>
                <w:bCs/>
                <w:sz w:val="20"/>
                <w:szCs w:val="20"/>
              </w:rPr>
              <w:t>3rd Occasion</w:t>
            </w:r>
          </w:p>
        </w:tc>
      </w:tr>
      <w:tr w:rsidR="003B35B6" w:rsidRPr="00E60BC5" w14:paraId="460E0909" w14:textId="77777777" w:rsidTr="001A10C9">
        <w:tc>
          <w:tcPr>
            <w:tcW w:w="0" w:type="auto"/>
            <w:gridSpan w:val="4"/>
            <w:tcBorders>
              <w:top w:val="nil"/>
              <w:left w:val="single" w:sz="4" w:space="0" w:color="000000"/>
              <w:bottom w:val="single" w:sz="4" w:space="0" w:color="000000"/>
              <w:right w:val="single" w:sz="4" w:space="0" w:color="000000"/>
            </w:tcBorders>
            <w:hideMark/>
          </w:tcPr>
          <w:p w14:paraId="1FA2DD3C" w14:textId="77777777" w:rsidR="003B35B6" w:rsidRPr="003946DD" w:rsidRDefault="003B35B6" w:rsidP="001A10C9">
            <w:pPr>
              <w:spacing w:before="75" w:after="150" w:line="240" w:lineRule="auto"/>
              <w:outlineLvl w:val="2"/>
              <w:rPr>
                <w:rFonts w:ascii="Times New Roman" w:eastAsia="Times New Roman" w:hAnsi="Times New Roman" w:cs="Times New Roman"/>
                <w:b/>
                <w:bCs/>
                <w:sz w:val="20"/>
                <w:szCs w:val="20"/>
              </w:rPr>
            </w:pPr>
            <w:r w:rsidRPr="003946DD">
              <w:rPr>
                <w:rFonts w:ascii="Times New Roman" w:eastAsia="Times New Roman" w:hAnsi="Times New Roman" w:cs="Times New Roman"/>
                <w:b/>
                <w:bCs/>
                <w:sz w:val="20"/>
                <w:szCs w:val="20"/>
              </w:rPr>
              <w:t>Failure to timely file an accurate and complete statement of financial affairs (F-1):</w:t>
            </w:r>
          </w:p>
        </w:tc>
      </w:tr>
      <w:tr w:rsidR="003B35B6" w:rsidRPr="00E60BC5" w14:paraId="145D8C62" w14:textId="77777777" w:rsidTr="001A10C9">
        <w:tc>
          <w:tcPr>
            <w:tcW w:w="0" w:type="auto"/>
            <w:tcBorders>
              <w:top w:val="nil"/>
              <w:left w:val="single" w:sz="4" w:space="0" w:color="000000"/>
              <w:bottom w:val="single" w:sz="4" w:space="0" w:color="000000"/>
              <w:right w:val="single" w:sz="4" w:space="0" w:color="000000"/>
            </w:tcBorders>
            <w:hideMark/>
          </w:tcPr>
          <w:p w14:paraId="237D67A0"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 xml:space="preserve">Filed report after hearing notice, but before enforcement hearing. Provided written explanation or appeared at hearing to explain mitigating circumstances. Did not </w:t>
            </w:r>
            <w:proofErr w:type="gramStart"/>
            <w:r w:rsidRPr="0040736A">
              <w:rPr>
                <w:rFonts w:ascii="Times New Roman" w:eastAsia="Times New Roman" w:hAnsi="Times New Roman" w:cs="Times New Roman"/>
                <w:sz w:val="20"/>
                <w:szCs w:val="20"/>
              </w:rPr>
              <w:t>enter into</w:t>
            </w:r>
            <w:proofErr w:type="gramEnd"/>
            <w:r w:rsidRPr="0040736A">
              <w:rPr>
                <w:rFonts w:ascii="Times New Roman" w:eastAsia="Times New Roman" w:hAnsi="Times New Roman" w:cs="Times New Roman"/>
                <w:sz w:val="20"/>
                <w:szCs w:val="20"/>
              </w:rPr>
              <w:t xml:space="preserve"> statement of understanding.</w:t>
            </w:r>
          </w:p>
        </w:tc>
        <w:tc>
          <w:tcPr>
            <w:tcW w:w="0" w:type="auto"/>
            <w:tcBorders>
              <w:top w:val="nil"/>
              <w:left w:val="nil"/>
              <w:bottom w:val="single" w:sz="4" w:space="0" w:color="000000"/>
              <w:right w:val="single" w:sz="4" w:space="0" w:color="000000"/>
            </w:tcBorders>
            <w:hideMark/>
          </w:tcPr>
          <w:p w14:paraId="1CFD384C"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$0 - $150</w:t>
            </w:r>
          </w:p>
        </w:tc>
        <w:tc>
          <w:tcPr>
            <w:tcW w:w="0" w:type="auto"/>
            <w:tcBorders>
              <w:top w:val="nil"/>
              <w:left w:val="nil"/>
              <w:bottom w:val="single" w:sz="4" w:space="0" w:color="000000"/>
              <w:right w:val="single" w:sz="4" w:space="0" w:color="000000"/>
            </w:tcBorders>
            <w:hideMark/>
          </w:tcPr>
          <w:p w14:paraId="396586EA"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$150 - $300</w:t>
            </w:r>
          </w:p>
        </w:tc>
        <w:tc>
          <w:tcPr>
            <w:tcW w:w="0" w:type="auto"/>
            <w:tcBorders>
              <w:top w:val="nil"/>
              <w:left w:val="nil"/>
              <w:bottom w:val="single" w:sz="4" w:space="0" w:color="000000"/>
              <w:right w:val="single" w:sz="4" w:space="0" w:color="000000"/>
            </w:tcBorders>
            <w:hideMark/>
          </w:tcPr>
          <w:p w14:paraId="06F5878B"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$300 - $600</w:t>
            </w:r>
          </w:p>
        </w:tc>
      </w:tr>
      <w:tr w:rsidR="003B35B6" w:rsidRPr="00E60BC5" w14:paraId="2B02E1C2" w14:textId="77777777" w:rsidTr="001A10C9">
        <w:tc>
          <w:tcPr>
            <w:tcW w:w="0" w:type="auto"/>
            <w:tcBorders>
              <w:top w:val="nil"/>
              <w:left w:val="single" w:sz="4" w:space="0" w:color="000000"/>
              <w:bottom w:val="single" w:sz="4" w:space="0" w:color="000000"/>
              <w:right w:val="single" w:sz="4" w:space="0" w:color="000000"/>
            </w:tcBorders>
            <w:hideMark/>
          </w:tcPr>
          <w:p w14:paraId="63DF3782"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 xml:space="preserve">Filed report after hearing notice, but before enforcement hearing. Did not </w:t>
            </w:r>
            <w:proofErr w:type="gramStart"/>
            <w:r w:rsidRPr="0040736A">
              <w:rPr>
                <w:rFonts w:ascii="Times New Roman" w:eastAsia="Times New Roman" w:hAnsi="Times New Roman" w:cs="Times New Roman"/>
                <w:sz w:val="20"/>
                <w:szCs w:val="20"/>
              </w:rPr>
              <w:t>enter into</w:t>
            </w:r>
            <w:proofErr w:type="gramEnd"/>
            <w:r w:rsidRPr="0040736A">
              <w:rPr>
                <w:rFonts w:ascii="Times New Roman" w:eastAsia="Times New Roman" w:hAnsi="Times New Roman" w:cs="Times New Roman"/>
                <w:sz w:val="20"/>
                <w:szCs w:val="20"/>
              </w:rPr>
              <w:t xml:space="preserve"> statement of understanding.</w:t>
            </w:r>
          </w:p>
        </w:tc>
        <w:tc>
          <w:tcPr>
            <w:tcW w:w="0" w:type="auto"/>
            <w:tcBorders>
              <w:top w:val="nil"/>
              <w:left w:val="nil"/>
              <w:bottom w:val="single" w:sz="4" w:space="0" w:color="000000"/>
              <w:right w:val="single" w:sz="4" w:space="0" w:color="000000"/>
            </w:tcBorders>
            <w:hideMark/>
          </w:tcPr>
          <w:p w14:paraId="05616101"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$150</w:t>
            </w:r>
          </w:p>
        </w:tc>
        <w:tc>
          <w:tcPr>
            <w:tcW w:w="0" w:type="auto"/>
            <w:tcBorders>
              <w:top w:val="nil"/>
              <w:left w:val="nil"/>
              <w:bottom w:val="single" w:sz="4" w:space="0" w:color="000000"/>
              <w:right w:val="single" w:sz="4" w:space="0" w:color="000000"/>
            </w:tcBorders>
            <w:hideMark/>
          </w:tcPr>
          <w:p w14:paraId="03D310A0"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$300</w:t>
            </w:r>
          </w:p>
        </w:tc>
        <w:tc>
          <w:tcPr>
            <w:tcW w:w="0" w:type="auto"/>
            <w:tcBorders>
              <w:top w:val="nil"/>
              <w:left w:val="nil"/>
              <w:bottom w:val="single" w:sz="4" w:space="0" w:color="000000"/>
              <w:right w:val="single" w:sz="4" w:space="0" w:color="000000"/>
            </w:tcBorders>
            <w:hideMark/>
          </w:tcPr>
          <w:p w14:paraId="53317283"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$600</w:t>
            </w:r>
          </w:p>
        </w:tc>
      </w:tr>
      <w:tr w:rsidR="003B35B6" w:rsidRPr="00E60BC5" w14:paraId="52BB354B" w14:textId="77777777" w:rsidTr="001A10C9">
        <w:tc>
          <w:tcPr>
            <w:tcW w:w="0" w:type="auto"/>
            <w:tcBorders>
              <w:top w:val="nil"/>
              <w:left w:val="single" w:sz="4" w:space="0" w:color="000000"/>
              <w:bottom w:val="single" w:sz="4" w:space="0" w:color="000000"/>
              <w:right w:val="single" w:sz="4" w:space="0" w:color="000000"/>
            </w:tcBorders>
            <w:hideMark/>
          </w:tcPr>
          <w:p w14:paraId="289BA4F9"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Failed to file report by date of enforcement hearing.</w:t>
            </w:r>
          </w:p>
        </w:tc>
        <w:tc>
          <w:tcPr>
            <w:tcW w:w="0" w:type="auto"/>
            <w:tcBorders>
              <w:top w:val="nil"/>
              <w:left w:val="nil"/>
              <w:bottom w:val="single" w:sz="4" w:space="0" w:color="000000"/>
              <w:right w:val="single" w:sz="4" w:space="0" w:color="000000"/>
            </w:tcBorders>
            <w:hideMark/>
          </w:tcPr>
          <w:p w14:paraId="7614A198"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$250</w:t>
            </w:r>
          </w:p>
        </w:tc>
        <w:tc>
          <w:tcPr>
            <w:tcW w:w="0" w:type="auto"/>
            <w:tcBorders>
              <w:top w:val="nil"/>
              <w:left w:val="nil"/>
              <w:bottom w:val="single" w:sz="4" w:space="0" w:color="000000"/>
              <w:right w:val="single" w:sz="4" w:space="0" w:color="000000"/>
            </w:tcBorders>
            <w:hideMark/>
          </w:tcPr>
          <w:p w14:paraId="10884CD1"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$500</w:t>
            </w:r>
          </w:p>
        </w:tc>
        <w:tc>
          <w:tcPr>
            <w:tcW w:w="0" w:type="auto"/>
            <w:tcBorders>
              <w:top w:val="nil"/>
              <w:left w:val="nil"/>
              <w:bottom w:val="single" w:sz="4" w:space="0" w:color="000000"/>
              <w:right w:val="single" w:sz="4" w:space="0" w:color="000000"/>
            </w:tcBorders>
            <w:hideMark/>
          </w:tcPr>
          <w:p w14:paraId="57F7A67F"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$1,000</w:t>
            </w:r>
          </w:p>
        </w:tc>
      </w:tr>
      <w:tr w:rsidR="003B35B6" w:rsidRPr="00E60BC5" w14:paraId="40462866" w14:textId="77777777" w:rsidTr="001A10C9">
        <w:tc>
          <w:tcPr>
            <w:tcW w:w="0" w:type="auto"/>
            <w:gridSpan w:val="4"/>
            <w:tcBorders>
              <w:top w:val="nil"/>
              <w:left w:val="single" w:sz="4" w:space="0" w:color="000000"/>
              <w:bottom w:val="single" w:sz="4" w:space="0" w:color="000000"/>
              <w:right w:val="single" w:sz="4" w:space="0" w:color="000000"/>
            </w:tcBorders>
            <w:hideMark/>
          </w:tcPr>
          <w:p w14:paraId="72F8724F" w14:textId="77777777" w:rsidR="003B35B6" w:rsidRPr="003946DD" w:rsidRDefault="003B35B6" w:rsidP="001A10C9">
            <w:pPr>
              <w:spacing w:before="75" w:after="150" w:line="240" w:lineRule="auto"/>
              <w:outlineLvl w:val="2"/>
              <w:rPr>
                <w:rFonts w:ascii="Times New Roman" w:eastAsia="Times New Roman" w:hAnsi="Times New Roman" w:cs="Times New Roman"/>
                <w:b/>
                <w:bCs/>
                <w:sz w:val="20"/>
                <w:szCs w:val="20"/>
              </w:rPr>
            </w:pPr>
            <w:r w:rsidRPr="003946DD">
              <w:rPr>
                <w:rFonts w:ascii="Times New Roman" w:eastAsia="Times New Roman" w:hAnsi="Times New Roman" w:cs="Times New Roman"/>
                <w:b/>
                <w:bCs/>
                <w:sz w:val="20"/>
                <w:szCs w:val="20"/>
              </w:rPr>
              <w:t>Candidate's failure to timely file an accurate and complete registration statement (C-1)/statement of financial affairs (F-1):</w:t>
            </w:r>
          </w:p>
        </w:tc>
      </w:tr>
      <w:tr w:rsidR="003B35B6" w:rsidRPr="00E60BC5" w14:paraId="5F34E780" w14:textId="77777777" w:rsidTr="001A10C9">
        <w:tc>
          <w:tcPr>
            <w:tcW w:w="0" w:type="auto"/>
            <w:tcBorders>
              <w:top w:val="nil"/>
              <w:left w:val="single" w:sz="4" w:space="0" w:color="000000"/>
              <w:bottom w:val="single" w:sz="4" w:space="0" w:color="000000"/>
              <w:right w:val="single" w:sz="4" w:space="0" w:color="000000"/>
            </w:tcBorders>
            <w:hideMark/>
          </w:tcPr>
          <w:p w14:paraId="5E88B9E1"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 xml:space="preserve">Filed report after hearing notice, but before enforcement hearing. Provided written explanation or appeared at hearing to explain mitigating circumstances. Did not </w:t>
            </w:r>
            <w:proofErr w:type="gramStart"/>
            <w:r w:rsidRPr="0040736A">
              <w:rPr>
                <w:rFonts w:ascii="Times New Roman" w:eastAsia="Times New Roman" w:hAnsi="Times New Roman" w:cs="Times New Roman"/>
                <w:sz w:val="20"/>
                <w:szCs w:val="20"/>
              </w:rPr>
              <w:t>enter into</w:t>
            </w:r>
            <w:proofErr w:type="gramEnd"/>
            <w:r w:rsidRPr="0040736A">
              <w:rPr>
                <w:rFonts w:ascii="Times New Roman" w:eastAsia="Times New Roman" w:hAnsi="Times New Roman" w:cs="Times New Roman"/>
                <w:sz w:val="20"/>
                <w:szCs w:val="20"/>
              </w:rPr>
              <w:t xml:space="preserve"> statement of understanding.</w:t>
            </w:r>
          </w:p>
        </w:tc>
        <w:tc>
          <w:tcPr>
            <w:tcW w:w="0" w:type="auto"/>
            <w:tcBorders>
              <w:top w:val="nil"/>
              <w:left w:val="nil"/>
              <w:bottom w:val="single" w:sz="4" w:space="0" w:color="000000"/>
              <w:right w:val="single" w:sz="4" w:space="0" w:color="000000"/>
            </w:tcBorders>
            <w:hideMark/>
          </w:tcPr>
          <w:p w14:paraId="3E4FCB00" w14:textId="77777777" w:rsidR="003B35B6" w:rsidRPr="0040736A" w:rsidRDefault="003B35B6" w:rsidP="001A10C9">
            <w:pPr>
              <w:spacing w:before="80"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$0 - $150</w:t>
            </w:r>
          </w:p>
          <w:p w14:paraId="162B85CF" w14:textId="77777777" w:rsidR="003B35B6" w:rsidRPr="0040736A" w:rsidRDefault="003B35B6" w:rsidP="001A10C9">
            <w:pPr>
              <w:spacing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per report</w:t>
            </w:r>
          </w:p>
        </w:tc>
        <w:tc>
          <w:tcPr>
            <w:tcW w:w="0" w:type="auto"/>
            <w:tcBorders>
              <w:top w:val="nil"/>
              <w:left w:val="nil"/>
              <w:bottom w:val="single" w:sz="4" w:space="0" w:color="000000"/>
              <w:right w:val="single" w:sz="4" w:space="0" w:color="000000"/>
            </w:tcBorders>
            <w:hideMark/>
          </w:tcPr>
          <w:p w14:paraId="1EB922A1" w14:textId="77777777" w:rsidR="003B35B6" w:rsidRPr="0040736A" w:rsidRDefault="003B35B6" w:rsidP="001A10C9">
            <w:pPr>
              <w:spacing w:before="80"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$150 - $300</w:t>
            </w:r>
          </w:p>
          <w:p w14:paraId="3F723874" w14:textId="77777777" w:rsidR="003B35B6" w:rsidRPr="0040736A" w:rsidRDefault="003B35B6" w:rsidP="001A10C9">
            <w:pPr>
              <w:spacing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per report</w:t>
            </w:r>
          </w:p>
        </w:tc>
        <w:tc>
          <w:tcPr>
            <w:tcW w:w="0" w:type="auto"/>
            <w:tcBorders>
              <w:top w:val="nil"/>
              <w:left w:val="nil"/>
              <w:bottom w:val="single" w:sz="4" w:space="0" w:color="000000"/>
              <w:right w:val="single" w:sz="4" w:space="0" w:color="000000"/>
            </w:tcBorders>
            <w:hideMark/>
          </w:tcPr>
          <w:p w14:paraId="1BEC9C4D" w14:textId="77777777" w:rsidR="003B35B6" w:rsidRPr="0040736A" w:rsidRDefault="003B35B6" w:rsidP="001A10C9">
            <w:pPr>
              <w:spacing w:before="80"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$300 - $600 per report up to $1,000</w:t>
            </w:r>
          </w:p>
        </w:tc>
      </w:tr>
      <w:tr w:rsidR="003B35B6" w:rsidRPr="00E60BC5" w14:paraId="03F37D07" w14:textId="77777777" w:rsidTr="001A10C9">
        <w:tc>
          <w:tcPr>
            <w:tcW w:w="0" w:type="auto"/>
            <w:tcBorders>
              <w:top w:val="nil"/>
              <w:left w:val="single" w:sz="4" w:space="0" w:color="000000"/>
              <w:bottom w:val="single" w:sz="4" w:space="0" w:color="000000"/>
              <w:right w:val="single" w:sz="4" w:space="0" w:color="000000"/>
            </w:tcBorders>
            <w:hideMark/>
          </w:tcPr>
          <w:p w14:paraId="0BA1F5D1"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 xml:space="preserve">Filed report after hearing notice, but before enforcement hearing. Did not </w:t>
            </w:r>
            <w:proofErr w:type="gramStart"/>
            <w:r w:rsidRPr="0040736A">
              <w:rPr>
                <w:rFonts w:ascii="Times New Roman" w:eastAsia="Times New Roman" w:hAnsi="Times New Roman" w:cs="Times New Roman"/>
                <w:sz w:val="20"/>
                <w:szCs w:val="20"/>
              </w:rPr>
              <w:t>enter into</w:t>
            </w:r>
            <w:proofErr w:type="gramEnd"/>
            <w:r w:rsidRPr="0040736A">
              <w:rPr>
                <w:rFonts w:ascii="Times New Roman" w:eastAsia="Times New Roman" w:hAnsi="Times New Roman" w:cs="Times New Roman"/>
                <w:sz w:val="20"/>
                <w:szCs w:val="20"/>
              </w:rPr>
              <w:t xml:space="preserve"> statement of understanding.</w:t>
            </w:r>
          </w:p>
        </w:tc>
        <w:tc>
          <w:tcPr>
            <w:tcW w:w="0" w:type="auto"/>
            <w:tcBorders>
              <w:top w:val="nil"/>
              <w:left w:val="nil"/>
              <w:bottom w:val="single" w:sz="4" w:space="0" w:color="000000"/>
              <w:right w:val="single" w:sz="4" w:space="0" w:color="000000"/>
            </w:tcBorders>
            <w:hideMark/>
          </w:tcPr>
          <w:p w14:paraId="5F5FFE02" w14:textId="77777777" w:rsidR="003B35B6" w:rsidRPr="0040736A" w:rsidRDefault="003B35B6" w:rsidP="001A10C9">
            <w:pPr>
              <w:spacing w:before="80"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$150</w:t>
            </w:r>
          </w:p>
          <w:p w14:paraId="00A07D94" w14:textId="77777777" w:rsidR="003B35B6" w:rsidRPr="0040736A" w:rsidRDefault="003B35B6" w:rsidP="001A10C9">
            <w:pPr>
              <w:spacing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per report</w:t>
            </w:r>
          </w:p>
        </w:tc>
        <w:tc>
          <w:tcPr>
            <w:tcW w:w="0" w:type="auto"/>
            <w:tcBorders>
              <w:top w:val="nil"/>
              <w:left w:val="nil"/>
              <w:bottom w:val="single" w:sz="4" w:space="0" w:color="000000"/>
              <w:right w:val="single" w:sz="4" w:space="0" w:color="000000"/>
            </w:tcBorders>
            <w:hideMark/>
          </w:tcPr>
          <w:p w14:paraId="27FE4AFE" w14:textId="77777777" w:rsidR="003B35B6" w:rsidRPr="0040736A" w:rsidRDefault="003B35B6" w:rsidP="001A10C9">
            <w:pPr>
              <w:spacing w:before="80"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$300</w:t>
            </w:r>
          </w:p>
          <w:p w14:paraId="618FBCE7" w14:textId="77777777" w:rsidR="003B35B6" w:rsidRPr="0040736A" w:rsidRDefault="003B35B6" w:rsidP="001A10C9">
            <w:pPr>
              <w:spacing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per report</w:t>
            </w:r>
          </w:p>
        </w:tc>
        <w:tc>
          <w:tcPr>
            <w:tcW w:w="0" w:type="auto"/>
            <w:tcBorders>
              <w:top w:val="nil"/>
              <w:left w:val="nil"/>
              <w:bottom w:val="single" w:sz="4" w:space="0" w:color="000000"/>
              <w:right w:val="single" w:sz="4" w:space="0" w:color="000000"/>
            </w:tcBorders>
            <w:hideMark/>
          </w:tcPr>
          <w:p w14:paraId="624ECBF6" w14:textId="77777777" w:rsidR="003B35B6" w:rsidRPr="0040736A" w:rsidRDefault="003B35B6" w:rsidP="001A10C9">
            <w:pPr>
              <w:spacing w:before="80"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$600 per report up to $1,000</w:t>
            </w:r>
          </w:p>
        </w:tc>
      </w:tr>
      <w:tr w:rsidR="003B35B6" w:rsidRPr="00E60BC5" w14:paraId="1475C9C3" w14:textId="77777777" w:rsidTr="001A10C9">
        <w:tc>
          <w:tcPr>
            <w:tcW w:w="0" w:type="auto"/>
            <w:tcBorders>
              <w:top w:val="nil"/>
              <w:left w:val="single" w:sz="4" w:space="0" w:color="000000"/>
              <w:bottom w:val="single" w:sz="4" w:space="0" w:color="000000"/>
              <w:right w:val="single" w:sz="4" w:space="0" w:color="000000"/>
            </w:tcBorders>
            <w:hideMark/>
          </w:tcPr>
          <w:p w14:paraId="2F103529" w14:textId="77777777" w:rsidR="003B35B6" w:rsidRPr="0040736A" w:rsidRDefault="003B35B6" w:rsidP="001A10C9">
            <w:pPr>
              <w:spacing w:before="75" w:after="15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Failed to file report by date of enforcement hearing.</w:t>
            </w:r>
          </w:p>
        </w:tc>
        <w:tc>
          <w:tcPr>
            <w:tcW w:w="0" w:type="auto"/>
            <w:tcBorders>
              <w:top w:val="nil"/>
              <w:left w:val="nil"/>
              <w:bottom w:val="single" w:sz="4" w:space="0" w:color="000000"/>
              <w:right w:val="single" w:sz="4" w:space="0" w:color="000000"/>
            </w:tcBorders>
            <w:hideMark/>
          </w:tcPr>
          <w:p w14:paraId="1BD4218A" w14:textId="77777777" w:rsidR="003B35B6" w:rsidRPr="0040736A" w:rsidRDefault="003B35B6" w:rsidP="001A10C9">
            <w:pPr>
              <w:spacing w:before="80"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$250</w:t>
            </w:r>
          </w:p>
          <w:p w14:paraId="34177517" w14:textId="77777777" w:rsidR="003B35B6" w:rsidRPr="0040736A" w:rsidRDefault="003B35B6" w:rsidP="001A10C9">
            <w:pPr>
              <w:spacing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per report</w:t>
            </w:r>
          </w:p>
        </w:tc>
        <w:tc>
          <w:tcPr>
            <w:tcW w:w="0" w:type="auto"/>
            <w:tcBorders>
              <w:top w:val="nil"/>
              <w:left w:val="nil"/>
              <w:bottom w:val="single" w:sz="4" w:space="0" w:color="000000"/>
              <w:right w:val="single" w:sz="4" w:space="0" w:color="000000"/>
            </w:tcBorders>
            <w:hideMark/>
          </w:tcPr>
          <w:p w14:paraId="02F3B18D" w14:textId="77777777" w:rsidR="003B35B6" w:rsidRPr="0040736A" w:rsidRDefault="003B35B6" w:rsidP="001A10C9">
            <w:pPr>
              <w:spacing w:before="80"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$500</w:t>
            </w:r>
          </w:p>
          <w:p w14:paraId="59EF188E" w14:textId="77777777" w:rsidR="003B35B6" w:rsidRPr="0040736A" w:rsidRDefault="003B35B6" w:rsidP="001A10C9">
            <w:pPr>
              <w:spacing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per report</w:t>
            </w:r>
          </w:p>
        </w:tc>
        <w:tc>
          <w:tcPr>
            <w:tcW w:w="0" w:type="auto"/>
            <w:tcBorders>
              <w:top w:val="nil"/>
              <w:left w:val="nil"/>
              <w:bottom w:val="single" w:sz="4" w:space="0" w:color="000000"/>
              <w:right w:val="single" w:sz="4" w:space="0" w:color="000000"/>
            </w:tcBorders>
            <w:hideMark/>
          </w:tcPr>
          <w:p w14:paraId="448DF17B" w14:textId="77777777" w:rsidR="003B35B6" w:rsidRPr="0040736A" w:rsidRDefault="003B35B6" w:rsidP="001A10C9">
            <w:pPr>
              <w:spacing w:before="80" w:after="0" w:line="240" w:lineRule="auto"/>
              <w:outlineLvl w:val="2"/>
              <w:rPr>
                <w:rFonts w:ascii="Times New Roman" w:eastAsia="Times New Roman" w:hAnsi="Times New Roman" w:cs="Times New Roman"/>
                <w:sz w:val="20"/>
                <w:szCs w:val="20"/>
              </w:rPr>
            </w:pPr>
            <w:r w:rsidRPr="0040736A">
              <w:rPr>
                <w:rFonts w:ascii="Times New Roman" w:eastAsia="Times New Roman" w:hAnsi="Times New Roman" w:cs="Times New Roman"/>
                <w:sz w:val="20"/>
                <w:szCs w:val="20"/>
              </w:rPr>
              <w:t>consideration by full commission</w:t>
            </w:r>
          </w:p>
        </w:tc>
      </w:tr>
    </w:tbl>
    <w:p w14:paraId="47B90D71" w14:textId="69E510D7" w:rsidR="00836D27" w:rsidRPr="00836D27" w:rsidRDefault="003946DD" w:rsidP="00836D27">
      <w:pPr>
        <w:spacing w:before="240" w:after="240" w:line="240" w:lineRule="auto"/>
        <w:outlineLvl w:val="2"/>
        <w:rPr>
          <w:rFonts w:ascii="Times New Roman" w:eastAsia="Times New Roman" w:hAnsi="Times New Roman" w:cs="Times New Roman"/>
          <w:sz w:val="22"/>
        </w:rPr>
      </w:pPr>
      <w:r>
        <w:rPr>
          <w:rFonts w:ascii="Times New Roman" w:eastAsia="Times New Roman" w:hAnsi="Times New Roman" w:cs="Times New Roman"/>
          <w:sz w:val="22"/>
        </w:rPr>
        <w:t>[Excerpt above]</w:t>
      </w:r>
    </w:p>
    <w:p w14:paraId="5E23BA4F" w14:textId="301A126A" w:rsidR="003B35B6" w:rsidRPr="00227DDC" w:rsidRDefault="003B35B6" w:rsidP="00836D27">
      <w:pPr>
        <w:spacing w:before="120"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"Occasion" means established violation. Only violations in the last five years will be considered for the purpose of determining second and third occasions.</w:t>
      </w:r>
    </w:p>
    <w:p w14:paraId="1BAF5798"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(2) In determining the appropriate penalty, the presiding officer may consider the nature of the violation and aggravating and mitigating factors, including:</w:t>
      </w:r>
    </w:p>
    <w:p w14:paraId="30C03577"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 xml:space="preserve">(a) Whether the respondent is a first-time </w:t>
      </w:r>
      <w:proofErr w:type="gramStart"/>
      <w:r w:rsidRPr="00227DDC">
        <w:rPr>
          <w:rFonts w:ascii="Times New Roman" w:eastAsia="Times New Roman" w:hAnsi="Times New Roman" w:cs="Times New Roman"/>
          <w:sz w:val="22"/>
        </w:rPr>
        <w:t>filer;</w:t>
      </w:r>
      <w:proofErr w:type="gramEnd"/>
    </w:p>
    <w:p w14:paraId="58CFE880"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 xml:space="preserve">(b) The respondent's compliance history for the last five years, including whether the noncompliance was isolated or limited in nature, indicative of systematic or ongoing problems, or part of a pattern of violations by the respondent, or in the case of a political committee or other entity, part of a pattern of violations by the respondent's officers, staff, principal decision makers, consultants, or sponsoring </w:t>
      </w:r>
      <w:proofErr w:type="gramStart"/>
      <w:r w:rsidRPr="00227DDC">
        <w:rPr>
          <w:rFonts w:ascii="Times New Roman" w:eastAsia="Times New Roman" w:hAnsi="Times New Roman" w:cs="Times New Roman"/>
          <w:sz w:val="22"/>
        </w:rPr>
        <w:t>organization;</w:t>
      </w:r>
      <w:proofErr w:type="gramEnd"/>
    </w:p>
    <w:p w14:paraId="3B176146"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 xml:space="preserve">(c) The respondent's unpaid penalties from a previous enforcement </w:t>
      </w:r>
      <w:proofErr w:type="gramStart"/>
      <w:r w:rsidRPr="00227DDC">
        <w:rPr>
          <w:rFonts w:ascii="Times New Roman" w:eastAsia="Times New Roman" w:hAnsi="Times New Roman" w:cs="Times New Roman"/>
          <w:sz w:val="22"/>
        </w:rPr>
        <w:t>action;</w:t>
      </w:r>
      <w:proofErr w:type="gramEnd"/>
    </w:p>
    <w:p w14:paraId="0AFB8E0E"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 xml:space="preserve">(d) The impact on the public, including whether the noncompliance deprived the public of timely or accurate information during a time-sensitive period, or otherwise had a significant or material impact on the </w:t>
      </w:r>
      <w:proofErr w:type="gramStart"/>
      <w:r w:rsidRPr="00227DDC">
        <w:rPr>
          <w:rFonts w:ascii="Times New Roman" w:eastAsia="Times New Roman" w:hAnsi="Times New Roman" w:cs="Times New Roman"/>
          <w:sz w:val="22"/>
        </w:rPr>
        <w:t>public;</w:t>
      </w:r>
      <w:proofErr w:type="gramEnd"/>
    </w:p>
    <w:p w14:paraId="6F855778"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lastRenderedPageBreak/>
        <w:t xml:space="preserve">(e) The amount of financial activity by the respondent during the statement period or election </w:t>
      </w:r>
      <w:proofErr w:type="gramStart"/>
      <w:r w:rsidRPr="00227DDC">
        <w:rPr>
          <w:rFonts w:ascii="Times New Roman" w:eastAsia="Times New Roman" w:hAnsi="Times New Roman" w:cs="Times New Roman"/>
          <w:sz w:val="22"/>
        </w:rPr>
        <w:t>cycle;</w:t>
      </w:r>
      <w:proofErr w:type="gramEnd"/>
    </w:p>
    <w:p w14:paraId="6979931F"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 xml:space="preserve">(f) Whether the late or unreported activity was significant in amount or duration under the circumstances, including in proportion to the total amount of expenditures by the respondent in the campaign or statement </w:t>
      </w:r>
      <w:proofErr w:type="gramStart"/>
      <w:r w:rsidRPr="00227DDC">
        <w:rPr>
          <w:rFonts w:ascii="Times New Roman" w:eastAsia="Times New Roman" w:hAnsi="Times New Roman" w:cs="Times New Roman"/>
          <w:sz w:val="22"/>
        </w:rPr>
        <w:t>period;</w:t>
      </w:r>
      <w:proofErr w:type="gramEnd"/>
    </w:p>
    <w:p w14:paraId="780E0844"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 xml:space="preserve">(g) Corrective action or other remedial measures initiated by respondent prior to enforcement action, or promptly taken when noncompliance brought to respondent's </w:t>
      </w:r>
      <w:proofErr w:type="gramStart"/>
      <w:r w:rsidRPr="00227DDC">
        <w:rPr>
          <w:rFonts w:ascii="Times New Roman" w:eastAsia="Times New Roman" w:hAnsi="Times New Roman" w:cs="Times New Roman"/>
          <w:sz w:val="22"/>
        </w:rPr>
        <w:t>attention;</w:t>
      </w:r>
      <w:proofErr w:type="gramEnd"/>
    </w:p>
    <w:p w14:paraId="4D600A25"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 xml:space="preserve">(h) Good faith efforts to comply, including consultation with PDC staff prior to initiation of enforcement action and cooperation with PDC staff during enforcement action, and a demonstrated wish to acknowledge and take responsibility for the </w:t>
      </w:r>
      <w:proofErr w:type="gramStart"/>
      <w:r w:rsidRPr="00227DDC">
        <w:rPr>
          <w:rFonts w:ascii="Times New Roman" w:eastAsia="Times New Roman" w:hAnsi="Times New Roman" w:cs="Times New Roman"/>
          <w:sz w:val="22"/>
        </w:rPr>
        <w:t>violation;</w:t>
      </w:r>
      <w:proofErr w:type="gramEnd"/>
    </w:p>
    <w:p w14:paraId="78720794"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w:t>
      </w:r>
      <w:proofErr w:type="spellStart"/>
      <w:r w:rsidRPr="00227DDC">
        <w:rPr>
          <w:rFonts w:ascii="Times New Roman" w:eastAsia="Times New Roman" w:hAnsi="Times New Roman" w:cs="Times New Roman"/>
          <w:sz w:val="22"/>
        </w:rPr>
        <w:t>i</w:t>
      </w:r>
      <w:proofErr w:type="spellEnd"/>
      <w:r w:rsidRPr="00227DDC">
        <w:rPr>
          <w:rFonts w:ascii="Times New Roman" w:eastAsia="Times New Roman" w:hAnsi="Times New Roman" w:cs="Times New Roman"/>
          <w:sz w:val="22"/>
        </w:rPr>
        <w:t xml:space="preserve">) Personal emergency or illness of the respondent or member of his or her immediate </w:t>
      </w:r>
      <w:proofErr w:type="gramStart"/>
      <w:r w:rsidRPr="00227DDC">
        <w:rPr>
          <w:rFonts w:ascii="Times New Roman" w:eastAsia="Times New Roman" w:hAnsi="Times New Roman" w:cs="Times New Roman"/>
          <w:sz w:val="22"/>
        </w:rPr>
        <w:t>family;</w:t>
      </w:r>
      <w:proofErr w:type="gramEnd"/>
    </w:p>
    <w:p w14:paraId="4999A64F"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 xml:space="preserve">(j) Other emergencies such as fire, flood, or utility failure preventing </w:t>
      </w:r>
      <w:proofErr w:type="gramStart"/>
      <w:r w:rsidRPr="00227DDC">
        <w:rPr>
          <w:rFonts w:ascii="Times New Roman" w:eastAsia="Times New Roman" w:hAnsi="Times New Roman" w:cs="Times New Roman"/>
          <w:sz w:val="22"/>
        </w:rPr>
        <w:t>filing;</w:t>
      </w:r>
      <w:proofErr w:type="gramEnd"/>
    </w:p>
    <w:p w14:paraId="268E141F"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(k) Sophistication of respondent or the financing, staffing, or size of the respondent's campaign or organization; and</w:t>
      </w:r>
    </w:p>
    <w:p w14:paraId="33A6A08F"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(l) PDC staff, third-party vendor, or equipment error, including technical problems at the agency preventing or delaying electronic filing.</w:t>
      </w:r>
    </w:p>
    <w:p w14:paraId="1A6A69BD"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 xml:space="preserve">(3) The presiding officer has authority to suspend all or a portion of an assessed penalty under the conditions to be determined by that officer including, but not limited to, payment of the </w:t>
      </w:r>
      <w:proofErr w:type="spellStart"/>
      <w:r w:rsidRPr="00227DDC">
        <w:rPr>
          <w:rFonts w:ascii="Times New Roman" w:eastAsia="Times New Roman" w:hAnsi="Times New Roman" w:cs="Times New Roman"/>
          <w:sz w:val="22"/>
        </w:rPr>
        <w:t>nonsuspended</w:t>
      </w:r>
      <w:proofErr w:type="spellEnd"/>
      <w:r w:rsidRPr="00227DDC">
        <w:rPr>
          <w:rFonts w:ascii="Times New Roman" w:eastAsia="Times New Roman" w:hAnsi="Times New Roman" w:cs="Times New Roman"/>
          <w:sz w:val="22"/>
        </w:rPr>
        <w:t xml:space="preserve"> portion of the penalty within five business days of the date of the entry of the order in that case.</w:t>
      </w:r>
    </w:p>
    <w:p w14:paraId="7F673EB0"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(4) If, on the third occasion, a respondent has outstanding penalties or judgments, the matter will be directed to the full commission for consideration.</w:t>
      </w:r>
    </w:p>
    <w:p w14:paraId="36DCEDA2"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(5) The presiding officer may direct a matter to the full commission if the officer believes one thousand dollars would be an insufficient penalty or the matter warrants consideration by the full commission. Cases will automatically be scheduled before the full commission for an enforcement action when the respondent:</w:t>
      </w:r>
    </w:p>
    <w:p w14:paraId="549537E4"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 xml:space="preserve">(a) Was found in violation during a previous reporting </w:t>
      </w:r>
      <w:proofErr w:type="gramStart"/>
      <w:r w:rsidRPr="00227DDC">
        <w:rPr>
          <w:rFonts w:ascii="Times New Roman" w:eastAsia="Times New Roman" w:hAnsi="Times New Roman" w:cs="Times New Roman"/>
          <w:sz w:val="22"/>
        </w:rPr>
        <w:t>period;</w:t>
      </w:r>
      <w:proofErr w:type="gramEnd"/>
    </w:p>
    <w:p w14:paraId="7B8E1013"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(b) The violation remains in effect following any appeals; and</w:t>
      </w:r>
    </w:p>
    <w:p w14:paraId="140B9879" w14:textId="77777777" w:rsidR="003B35B6" w:rsidRPr="00227DDC" w:rsidRDefault="003B35B6" w:rsidP="003B35B6">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(c) The person has not filed the disclosure forms that were the subject of the prior violation at the time the current hearing notice is being sent.</w:t>
      </w:r>
    </w:p>
    <w:p w14:paraId="02315363" w14:textId="3414278C" w:rsidR="003946DD" w:rsidRDefault="003B35B6" w:rsidP="003946DD">
      <w:pPr>
        <w:spacing w:before="75" w:after="150" w:line="240" w:lineRule="auto"/>
        <w:outlineLvl w:val="2"/>
        <w:rPr>
          <w:rFonts w:ascii="Times New Roman" w:eastAsia="Times New Roman" w:hAnsi="Times New Roman" w:cs="Times New Roman"/>
          <w:sz w:val="22"/>
        </w:rPr>
      </w:pPr>
      <w:r w:rsidRPr="00227DDC">
        <w:rPr>
          <w:rFonts w:ascii="Times New Roman" w:eastAsia="Times New Roman" w:hAnsi="Times New Roman" w:cs="Times New Roman"/>
          <w:sz w:val="22"/>
        </w:rPr>
        <w:t>[Statutory Authority: RCW </w:t>
      </w:r>
      <w:hyperlink r:id="rId39" w:history="1">
        <w:r w:rsidRPr="00227DDC">
          <w:rPr>
            <w:rStyle w:val="Hyperlink"/>
            <w:rFonts w:ascii="Times New Roman" w:hAnsi="Times New Roman"/>
            <w:sz w:val="22"/>
          </w:rPr>
          <w:t>42.17A.110</w:t>
        </w:r>
      </w:hyperlink>
      <w:r w:rsidRPr="00227DDC">
        <w:rPr>
          <w:rFonts w:ascii="Times New Roman" w:eastAsia="Times New Roman" w:hAnsi="Times New Roman" w:cs="Times New Roman"/>
          <w:sz w:val="22"/>
        </w:rPr>
        <w:t>(1) and 2018 c 304. WSR 18-24-074, § 390-37-143, filed 11/30/18, effective 12/31/18. Statutory Authority: RCW </w:t>
      </w:r>
      <w:hyperlink r:id="rId40" w:history="1">
        <w:r w:rsidRPr="00227DDC">
          <w:rPr>
            <w:rStyle w:val="Hyperlink"/>
            <w:rFonts w:ascii="Times New Roman" w:hAnsi="Times New Roman"/>
            <w:sz w:val="22"/>
          </w:rPr>
          <w:t>42.17A.110</w:t>
        </w:r>
      </w:hyperlink>
      <w:r w:rsidRPr="00227DDC">
        <w:rPr>
          <w:rFonts w:ascii="Times New Roman" w:eastAsia="Times New Roman" w:hAnsi="Times New Roman" w:cs="Times New Roman"/>
          <w:sz w:val="22"/>
        </w:rPr>
        <w:t>(1) and </w:t>
      </w:r>
      <w:hyperlink r:id="rId41" w:history="1">
        <w:r w:rsidRPr="00227DDC">
          <w:rPr>
            <w:rStyle w:val="Hyperlink"/>
            <w:rFonts w:ascii="Times New Roman" w:hAnsi="Times New Roman"/>
            <w:sz w:val="22"/>
          </w:rPr>
          <w:t>42.17A.570</w:t>
        </w:r>
      </w:hyperlink>
      <w:r w:rsidRPr="00227DDC">
        <w:rPr>
          <w:rFonts w:ascii="Times New Roman" w:eastAsia="Times New Roman" w:hAnsi="Times New Roman" w:cs="Times New Roman"/>
          <w:sz w:val="22"/>
        </w:rPr>
        <w:t>. WSR 18-10-088, § 390-37-143, filed 5/1/18, effective 6/1/18. Statutory Authority: RCW </w:t>
      </w:r>
      <w:hyperlink r:id="rId42" w:history="1">
        <w:r w:rsidRPr="00227DDC">
          <w:rPr>
            <w:rStyle w:val="Hyperlink"/>
            <w:rFonts w:ascii="Times New Roman" w:hAnsi="Times New Roman"/>
            <w:sz w:val="22"/>
          </w:rPr>
          <w:t>42.17A.110</w:t>
        </w:r>
      </w:hyperlink>
      <w:r w:rsidRPr="00227DDC">
        <w:rPr>
          <w:rFonts w:ascii="Times New Roman" w:eastAsia="Times New Roman" w:hAnsi="Times New Roman" w:cs="Times New Roman"/>
          <w:sz w:val="22"/>
        </w:rPr>
        <w:t>. WSR 17-03-004, § 390-37-143, filed 1/4/17, effective 2/4/17.]</w:t>
      </w:r>
      <w:bookmarkEnd w:id="1"/>
    </w:p>
    <w:p w14:paraId="01F27A8B" w14:textId="77777777" w:rsidR="003B35B6" w:rsidRPr="003946DD" w:rsidRDefault="003B35B6" w:rsidP="003946DD">
      <w:pPr>
        <w:spacing w:before="75" w:after="150" w:line="240" w:lineRule="auto"/>
        <w:outlineLvl w:val="2"/>
        <w:rPr>
          <w:rFonts w:ascii="Times New Roman" w:eastAsia="Times New Roman" w:hAnsi="Times New Roman" w:cs="Times New Roman"/>
          <w:sz w:val="22"/>
        </w:rPr>
      </w:pPr>
    </w:p>
    <w:sectPr w:rsidR="003B35B6" w:rsidRPr="003946DD">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12A1" w14:textId="77777777" w:rsidR="00FA384F" w:rsidRDefault="00FA384F" w:rsidP="00B2432C">
      <w:pPr>
        <w:spacing w:after="0" w:line="240" w:lineRule="auto"/>
      </w:pPr>
      <w:r>
        <w:separator/>
      </w:r>
    </w:p>
  </w:endnote>
  <w:endnote w:type="continuationSeparator" w:id="0">
    <w:p w14:paraId="7B6C0B6E" w14:textId="77777777" w:rsidR="00FA384F" w:rsidRDefault="00FA384F" w:rsidP="00B2432C">
      <w:pPr>
        <w:spacing w:after="0" w:line="240" w:lineRule="auto"/>
      </w:pPr>
      <w:r>
        <w:continuationSeparator/>
      </w:r>
    </w:p>
  </w:endnote>
  <w:endnote w:type="continuationNotice" w:id="1">
    <w:p w14:paraId="33368DD6" w14:textId="77777777" w:rsidR="00FA384F" w:rsidRDefault="00FA3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 Tarikh">
    <w:charset w:val="B2"/>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D395" w14:textId="7A20A7D8" w:rsidR="00160C17" w:rsidRPr="003B35B6" w:rsidRDefault="00FA384F" w:rsidP="003B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3C55" w14:textId="77777777" w:rsidR="00FA384F" w:rsidRDefault="00FA384F" w:rsidP="00B2432C">
      <w:pPr>
        <w:spacing w:after="0" w:line="240" w:lineRule="auto"/>
      </w:pPr>
      <w:r>
        <w:separator/>
      </w:r>
    </w:p>
  </w:footnote>
  <w:footnote w:type="continuationSeparator" w:id="0">
    <w:p w14:paraId="2C1972AD" w14:textId="77777777" w:rsidR="00FA384F" w:rsidRDefault="00FA384F" w:rsidP="00B2432C">
      <w:pPr>
        <w:spacing w:after="0" w:line="240" w:lineRule="auto"/>
      </w:pPr>
      <w:r>
        <w:continuationSeparator/>
      </w:r>
    </w:p>
  </w:footnote>
  <w:footnote w:type="continuationNotice" w:id="1">
    <w:p w14:paraId="2E501DEF" w14:textId="77777777" w:rsidR="00FA384F" w:rsidRDefault="00FA38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B81F" w14:textId="77777777" w:rsidR="007E5491" w:rsidRPr="002F129F" w:rsidRDefault="007E5491" w:rsidP="00B2432C">
    <w:pPr>
      <w:pStyle w:val="Heading2"/>
      <w:spacing w:before="0"/>
      <w:jc w:val="center"/>
      <w:rPr>
        <w:rFonts w:ascii="Arial" w:hAnsi="Arial" w:cs="Arial"/>
        <w:szCs w:val="24"/>
      </w:rPr>
    </w:pPr>
    <w:r w:rsidRPr="00F420FB">
      <w:rPr>
        <w:rFonts w:ascii="Arial" w:hAnsi="Arial" w:cs="Arial"/>
        <w:noProof/>
        <w:szCs w:val="24"/>
        <w:lang w:val="en-US" w:eastAsia="en-US"/>
      </w:rPr>
      <w:drawing>
        <wp:inline distT="0" distB="0" distL="0" distR="0" wp14:anchorId="016798C9" wp14:editId="7E5D1A14">
          <wp:extent cx="1028700" cy="1028700"/>
          <wp:effectExtent l="0" t="0" r="0" b="0"/>
          <wp:docPr id="12" name="Picture 12" descr="wa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72685BF8" w14:textId="77777777" w:rsidR="007E5491" w:rsidRPr="00092447" w:rsidRDefault="007E5491" w:rsidP="00B2432C">
    <w:pPr>
      <w:pStyle w:val="Heading1"/>
      <w:spacing w:before="0"/>
      <w:jc w:val="center"/>
      <w:rPr>
        <w:rFonts w:ascii="Arial" w:hAnsi="Arial" w:cs="Arial"/>
        <w:color w:val="008000"/>
        <w:szCs w:val="24"/>
      </w:rPr>
    </w:pPr>
    <w:r w:rsidRPr="00092447">
      <w:rPr>
        <w:rFonts w:ascii="Arial" w:hAnsi="Arial" w:cs="Arial"/>
        <w:color w:val="008000"/>
        <w:szCs w:val="24"/>
      </w:rPr>
      <w:t>State of Washington</w:t>
    </w:r>
  </w:p>
  <w:p w14:paraId="289D29B6" w14:textId="77777777" w:rsidR="007E5491" w:rsidRPr="00092447" w:rsidRDefault="007E5491" w:rsidP="00B2432C">
    <w:pPr>
      <w:pStyle w:val="Heading1"/>
      <w:jc w:val="center"/>
      <w:rPr>
        <w:rFonts w:ascii="Arial" w:hAnsi="Arial" w:cs="Arial"/>
        <w:color w:val="008000"/>
        <w:szCs w:val="24"/>
      </w:rPr>
    </w:pPr>
    <w:r w:rsidRPr="00092447">
      <w:rPr>
        <w:rFonts w:ascii="Arial" w:hAnsi="Arial" w:cs="Arial"/>
        <w:color w:val="008000"/>
        <w:szCs w:val="24"/>
      </w:rPr>
      <w:t>PUBLIC DISCLOSURE COMMISSION</w:t>
    </w:r>
  </w:p>
  <w:p w14:paraId="30560542" w14:textId="77777777" w:rsidR="007E5491" w:rsidRPr="00092447" w:rsidRDefault="007E5491" w:rsidP="00B2432C">
    <w:pPr>
      <w:spacing w:after="0"/>
      <w:jc w:val="center"/>
      <w:rPr>
        <w:rFonts w:cs="Arial"/>
        <w:color w:val="008000"/>
        <w:szCs w:val="24"/>
      </w:rPr>
    </w:pPr>
    <w:r w:rsidRPr="00092447">
      <w:rPr>
        <w:rFonts w:cs="Arial"/>
        <w:color w:val="008000"/>
        <w:szCs w:val="24"/>
      </w:rPr>
      <w:t xml:space="preserve">711 Capitol Way Rm. 206, PO Box 40908 </w:t>
    </w:r>
    <w:r w:rsidRPr="00092447">
      <w:rPr>
        <w:rFonts w:cs="Arial"/>
        <w:color w:val="008000"/>
        <w:szCs w:val="24"/>
      </w:rPr>
      <w:sym w:font="Symbol" w:char="F0B7"/>
    </w:r>
    <w:r w:rsidRPr="00092447">
      <w:rPr>
        <w:rFonts w:cs="Arial"/>
        <w:color w:val="008000"/>
        <w:szCs w:val="24"/>
      </w:rPr>
      <w:t xml:space="preserve"> Olympia, Washington 98504-0908 </w:t>
    </w:r>
  </w:p>
  <w:p w14:paraId="6F147C28" w14:textId="77777777" w:rsidR="007E5491" w:rsidRDefault="007E5491" w:rsidP="00B2432C">
    <w:pPr>
      <w:spacing w:after="0"/>
      <w:jc w:val="center"/>
      <w:rPr>
        <w:rFonts w:cs="Arial"/>
        <w:color w:val="008000"/>
        <w:szCs w:val="24"/>
      </w:rPr>
    </w:pPr>
    <w:r w:rsidRPr="00092447">
      <w:rPr>
        <w:rFonts w:cs="Arial"/>
        <w:color w:val="008000"/>
        <w:szCs w:val="24"/>
      </w:rPr>
      <w:t xml:space="preserve">(360) 753-1111 </w:t>
    </w:r>
    <w:r w:rsidRPr="00092447">
      <w:rPr>
        <w:rFonts w:cs="Arial"/>
        <w:color w:val="008000"/>
        <w:szCs w:val="24"/>
      </w:rPr>
      <w:sym w:font="Symbol" w:char="F0B7"/>
    </w:r>
    <w:r w:rsidRPr="00092447">
      <w:rPr>
        <w:rFonts w:cs="Arial"/>
        <w:color w:val="008000"/>
        <w:szCs w:val="24"/>
      </w:rPr>
      <w:t xml:space="preserve"> FAX (360) 753-1112</w:t>
    </w:r>
  </w:p>
  <w:p w14:paraId="7FEBF9CC" w14:textId="77777777" w:rsidR="007E5491" w:rsidRPr="000E1F7D" w:rsidRDefault="007E5491" w:rsidP="00B2432C">
    <w:pPr>
      <w:spacing w:after="0"/>
      <w:jc w:val="center"/>
      <w:rPr>
        <w:rFonts w:cs="Arial"/>
        <w:b/>
        <w:bCs/>
        <w:color w:val="008000"/>
        <w:szCs w:val="24"/>
        <w:u w:val="single"/>
      </w:rPr>
    </w:pPr>
    <w:r w:rsidRPr="00092447">
      <w:rPr>
        <w:rFonts w:cs="Arial"/>
        <w:b/>
        <w:bCs/>
        <w:color w:val="008000"/>
        <w:szCs w:val="24"/>
      </w:rPr>
      <w:t xml:space="preserve">Toll Free 1-877-601-2828 </w:t>
    </w:r>
    <w:r w:rsidRPr="00092447">
      <w:rPr>
        <w:rFonts w:cs="Arial"/>
        <w:b/>
        <w:bCs/>
        <w:color w:val="008000"/>
        <w:szCs w:val="24"/>
      </w:rPr>
      <w:sym w:font="Symbol" w:char="F0B7"/>
    </w:r>
    <w:r w:rsidRPr="00092447">
      <w:rPr>
        <w:rFonts w:cs="Arial"/>
        <w:b/>
        <w:bCs/>
        <w:color w:val="008000"/>
        <w:szCs w:val="24"/>
      </w:rPr>
      <w:t xml:space="preserve"> E-mail: </w:t>
    </w:r>
    <w:hyperlink r:id="rId2" w:history="1">
      <w:r w:rsidRPr="00092447">
        <w:rPr>
          <w:rStyle w:val="Hyperlink"/>
          <w:rFonts w:cs="Arial"/>
          <w:b/>
          <w:bCs/>
          <w:color w:val="008000"/>
          <w:szCs w:val="24"/>
        </w:rPr>
        <w:t>pdc@pdc.wa.gov</w:t>
      </w:r>
    </w:hyperlink>
    <w:r w:rsidRPr="00092447">
      <w:rPr>
        <w:rFonts w:cs="Arial"/>
        <w:b/>
        <w:bCs/>
        <w:color w:val="008000"/>
        <w:szCs w:val="24"/>
      </w:rPr>
      <w:t xml:space="preserve"> </w:t>
    </w:r>
    <w:r w:rsidRPr="00092447">
      <w:rPr>
        <w:rFonts w:cs="Arial"/>
        <w:b/>
        <w:bCs/>
        <w:color w:val="008000"/>
        <w:szCs w:val="24"/>
      </w:rPr>
      <w:sym w:font="Symbol" w:char="F0B7"/>
    </w:r>
    <w:r w:rsidRPr="00092447">
      <w:rPr>
        <w:rFonts w:cs="Arial"/>
        <w:b/>
        <w:bCs/>
        <w:color w:val="008000"/>
        <w:szCs w:val="24"/>
      </w:rPr>
      <w:t xml:space="preserve"> Website: </w:t>
    </w:r>
    <w:hyperlink r:id="rId3" w:history="1">
      <w:r w:rsidRPr="00092447">
        <w:rPr>
          <w:rStyle w:val="Hyperlink"/>
          <w:rFonts w:cs="Arial"/>
          <w:b/>
          <w:bCs/>
          <w:color w:val="008000"/>
          <w:szCs w:val="24"/>
        </w:rPr>
        <w:t>www.pdc.wa.gov</w:t>
      </w:r>
    </w:hyperlink>
  </w:p>
  <w:p w14:paraId="1ADAFD46" w14:textId="77777777" w:rsidR="007E5491" w:rsidRDefault="007E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70BA"/>
    <w:multiLevelType w:val="hybridMultilevel"/>
    <w:tmpl w:val="B9A44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7B4736"/>
    <w:multiLevelType w:val="hybridMultilevel"/>
    <w:tmpl w:val="66181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63CCB"/>
    <w:multiLevelType w:val="hybridMultilevel"/>
    <w:tmpl w:val="58C048CC"/>
    <w:lvl w:ilvl="0" w:tplc="CDD4E464">
      <w:start w:val="4"/>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2B8A7BB3"/>
    <w:multiLevelType w:val="hybridMultilevel"/>
    <w:tmpl w:val="572CA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4293B"/>
    <w:multiLevelType w:val="hybridMultilevel"/>
    <w:tmpl w:val="565A4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F2224"/>
    <w:multiLevelType w:val="hybridMultilevel"/>
    <w:tmpl w:val="C73CFA50"/>
    <w:lvl w:ilvl="0" w:tplc="CDD4E464">
      <w:start w:val="4"/>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907F1E"/>
    <w:multiLevelType w:val="hybridMultilevel"/>
    <w:tmpl w:val="EAC639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5C6BA4"/>
    <w:multiLevelType w:val="hybridMultilevel"/>
    <w:tmpl w:val="83D03E4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A75B03"/>
    <w:multiLevelType w:val="hybridMultilevel"/>
    <w:tmpl w:val="8160C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23AF6"/>
    <w:multiLevelType w:val="hybridMultilevel"/>
    <w:tmpl w:val="46F0C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F063C2"/>
    <w:multiLevelType w:val="singleLevel"/>
    <w:tmpl w:val="33FE1A20"/>
    <w:lvl w:ilvl="0">
      <w:start w:val="5"/>
      <w:numFmt w:val="decimal"/>
      <w:lvlText w:val="%1."/>
      <w:lvlJc w:val="left"/>
      <w:pPr>
        <w:tabs>
          <w:tab w:val="num" w:pos="360"/>
        </w:tabs>
        <w:ind w:left="360" w:hanging="360"/>
      </w:pPr>
    </w:lvl>
  </w:abstractNum>
  <w:abstractNum w:abstractNumId="11" w15:restartNumberingAfterBreak="0">
    <w:nsid w:val="66523190"/>
    <w:multiLevelType w:val="hybridMultilevel"/>
    <w:tmpl w:val="BCB0468A"/>
    <w:lvl w:ilvl="0" w:tplc="700AC734">
      <w:start w:val="5"/>
      <w:numFmt w:val="upp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2" w15:restartNumberingAfterBreak="0">
    <w:nsid w:val="6A5A5595"/>
    <w:multiLevelType w:val="singleLevel"/>
    <w:tmpl w:val="EF5C3B28"/>
    <w:lvl w:ilvl="0">
      <w:start w:val="1"/>
      <w:numFmt w:val="decimal"/>
      <w:lvlText w:val="%1."/>
      <w:lvlJc w:val="left"/>
      <w:pPr>
        <w:tabs>
          <w:tab w:val="num" w:pos="360"/>
        </w:tabs>
        <w:ind w:left="360" w:hanging="360"/>
      </w:pPr>
      <w:rPr>
        <w:rFonts w:hint="default"/>
      </w:rPr>
    </w:lvl>
  </w:abstractNum>
  <w:abstractNum w:abstractNumId="13" w15:restartNumberingAfterBreak="0">
    <w:nsid w:val="6BE27C67"/>
    <w:multiLevelType w:val="multilevel"/>
    <w:tmpl w:val="BA52605A"/>
    <w:lvl w:ilvl="0">
      <w:start w:val="6"/>
      <w:numFmt w:val="decimal"/>
      <w:lvlText w:val="%1."/>
      <w:lvlJc w:val="left"/>
      <w:pPr>
        <w:tabs>
          <w:tab w:val="num" w:pos="360"/>
        </w:tabs>
        <w:ind w:left="360" w:hanging="360"/>
      </w:pPr>
      <w:rPr>
        <w:rFonts w:hint="default"/>
        <w:color w:val="auto"/>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14" w15:restartNumberingAfterBreak="0">
    <w:nsid w:val="6C971C96"/>
    <w:multiLevelType w:val="hybridMultilevel"/>
    <w:tmpl w:val="B7B4FD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CD7F1A"/>
    <w:multiLevelType w:val="hybridMultilevel"/>
    <w:tmpl w:val="CE3A0F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897F4D"/>
    <w:multiLevelType w:val="hybridMultilevel"/>
    <w:tmpl w:val="E31E8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9"/>
  </w:num>
  <w:num w:numId="4">
    <w:abstractNumId w:val="12"/>
  </w:num>
  <w:num w:numId="5">
    <w:abstractNumId w:val="13"/>
  </w:num>
  <w:num w:numId="6">
    <w:abstractNumId w:val="10"/>
  </w:num>
  <w:num w:numId="7">
    <w:abstractNumId w:val="11"/>
  </w:num>
  <w:num w:numId="8">
    <w:abstractNumId w:val="2"/>
  </w:num>
  <w:num w:numId="9">
    <w:abstractNumId w:val="5"/>
  </w:num>
  <w:num w:numId="10">
    <w:abstractNumId w:val="15"/>
  </w:num>
  <w:num w:numId="11">
    <w:abstractNumId w:val="14"/>
  </w:num>
  <w:num w:numId="12">
    <w:abstractNumId w:val="8"/>
  </w:num>
  <w:num w:numId="13">
    <w:abstractNumId w:val="0"/>
  </w:num>
  <w:num w:numId="14">
    <w:abstractNumId w:val="7"/>
  </w:num>
  <w:num w:numId="15">
    <w:abstractNumId w:val="3"/>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2C"/>
    <w:rsid w:val="00001FBA"/>
    <w:rsid w:val="00002E1B"/>
    <w:rsid w:val="0001145A"/>
    <w:rsid w:val="00020BA6"/>
    <w:rsid w:val="00026F1B"/>
    <w:rsid w:val="000279C2"/>
    <w:rsid w:val="00031BC8"/>
    <w:rsid w:val="00041F66"/>
    <w:rsid w:val="00056C1A"/>
    <w:rsid w:val="00062B16"/>
    <w:rsid w:val="0007224C"/>
    <w:rsid w:val="000765B0"/>
    <w:rsid w:val="00076F22"/>
    <w:rsid w:val="0008331F"/>
    <w:rsid w:val="00083376"/>
    <w:rsid w:val="000B5686"/>
    <w:rsid w:val="000B7B50"/>
    <w:rsid w:val="000C50E8"/>
    <w:rsid w:val="000D3B62"/>
    <w:rsid w:val="000D712A"/>
    <w:rsid w:val="000E60DE"/>
    <w:rsid w:val="001117D9"/>
    <w:rsid w:val="00115F13"/>
    <w:rsid w:val="00127955"/>
    <w:rsid w:val="00130193"/>
    <w:rsid w:val="001311F2"/>
    <w:rsid w:val="00133F24"/>
    <w:rsid w:val="00147D84"/>
    <w:rsid w:val="00165E58"/>
    <w:rsid w:val="00165F35"/>
    <w:rsid w:val="00171AA4"/>
    <w:rsid w:val="0017406C"/>
    <w:rsid w:val="001743BE"/>
    <w:rsid w:val="001800E3"/>
    <w:rsid w:val="00185933"/>
    <w:rsid w:val="001F7243"/>
    <w:rsid w:val="0020039D"/>
    <w:rsid w:val="00231E58"/>
    <w:rsid w:val="00234068"/>
    <w:rsid w:val="00241D08"/>
    <w:rsid w:val="002445CC"/>
    <w:rsid w:val="00286878"/>
    <w:rsid w:val="002E5937"/>
    <w:rsid w:val="002F3B7B"/>
    <w:rsid w:val="00315D66"/>
    <w:rsid w:val="003228A9"/>
    <w:rsid w:val="00330D05"/>
    <w:rsid w:val="00333DFD"/>
    <w:rsid w:val="003373E5"/>
    <w:rsid w:val="003652B1"/>
    <w:rsid w:val="00380BA0"/>
    <w:rsid w:val="003946DD"/>
    <w:rsid w:val="003A584D"/>
    <w:rsid w:val="003B35B6"/>
    <w:rsid w:val="003E77F0"/>
    <w:rsid w:val="004029B6"/>
    <w:rsid w:val="00407379"/>
    <w:rsid w:val="00436784"/>
    <w:rsid w:val="00454850"/>
    <w:rsid w:val="004642B6"/>
    <w:rsid w:val="0049146B"/>
    <w:rsid w:val="0049368D"/>
    <w:rsid w:val="004A5FA5"/>
    <w:rsid w:val="004B523F"/>
    <w:rsid w:val="004E3FCF"/>
    <w:rsid w:val="004E4E3D"/>
    <w:rsid w:val="00522B75"/>
    <w:rsid w:val="00524843"/>
    <w:rsid w:val="00536FD9"/>
    <w:rsid w:val="00557162"/>
    <w:rsid w:val="00580316"/>
    <w:rsid w:val="005839A4"/>
    <w:rsid w:val="00590400"/>
    <w:rsid w:val="005A07A1"/>
    <w:rsid w:val="005B3A69"/>
    <w:rsid w:val="005C2848"/>
    <w:rsid w:val="005D75F0"/>
    <w:rsid w:val="005F19BC"/>
    <w:rsid w:val="00613B08"/>
    <w:rsid w:val="00615778"/>
    <w:rsid w:val="00636612"/>
    <w:rsid w:val="00640316"/>
    <w:rsid w:val="006741F4"/>
    <w:rsid w:val="00691050"/>
    <w:rsid w:val="006B7178"/>
    <w:rsid w:val="006C7955"/>
    <w:rsid w:val="006D4351"/>
    <w:rsid w:val="006D75B6"/>
    <w:rsid w:val="006D7CFC"/>
    <w:rsid w:val="0070457E"/>
    <w:rsid w:val="00723984"/>
    <w:rsid w:val="00727CBD"/>
    <w:rsid w:val="0073026A"/>
    <w:rsid w:val="00757CC5"/>
    <w:rsid w:val="007709A5"/>
    <w:rsid w:val="00771D31"/>
    <w:rsid w:val="00772314"/>
    <w:rsid w:val="0077514D"/>
    <w:rsid w:val="0078164E"/>
    <w:rsid w:val="00781C77"/>
    <w:rsid w:val="007B029F"/>
    <w:rsid w:val="007B13F7"/>
    <w:rsid w:val="007E5491"/>
    <w:rsid w:val="007E68C0"/>
    <w:rsid w:val="00836D27"/>
    <w:rsid w:val="00845D35"/>
    <w:rsid w:val="00880BB6"/>
    <w:rsid w:val="0088198D"/>
    <w:rsid w:val="00892DBC"/>
    <w:rsid w:val="00894EB9"/>
    <w:rsid w:val="008A1381"/>
    <w:rsid w:val="008B2526"/>
    <w:rsid w:val="008B64EA"/>
    <w:rsid w:val="008B7608"/>
    <w:rsid w:val="008C1291"/>
    <w:rsid w:val="008C79A5"/>
    <w:rsid w:val="008E165E"/>
    <w:rsid w:val="00910122"/>
    <w:rsid w:val="00914497"/>
    <w:rsid w:val="00914CAD"/>
    <w:rsid w:val="00940A64"/>
    <w:rsid w:val="009438B2"/>
    <w:rsid w:val="00946545"/>
    <w:rsid w:val="00963EE6"/>
    <w:rsid w:val="009703C1"/>
    <w:rsid w:val="00974697"/>
    <w:rsid w:val="0097787A"/>
    <w:rsid w:val="00981F44"/>
    <w:rsid w:val="009B1744"/>
    <w:rsid w:val="009C1489"/>
    <w:rsid w:val="009E39E3"/>
    <w:rsid w:val="009F2C5D"/>
    <w:rsid w:val="00A0631A"/>
    <w:rsid w:val="00A12684"/>
    <w:rsid w:val="00A15D23"/>
    <w:rsid w:val="00A31E69"/>
    <w:rsid w:val="00A535CD"/>
    <w:rsid w:val="00A6396D"/>
    <w:rsid w:val="00A663DA"/>
    <w:rsid w:val="00A6708D"/>
    <w:rsid w:val="00A75536"/>
    <w:rsid w:val="00AA1747"/>
    <w:rsid w:val="00AA1F39"/>
    <w:rsid w:val="00AA584F"/>
    <w:rsid w:val="00AB7BAD"/>
    <w:rsid w:val="00AC53CD"/>
    <w:rsid w:val="00AC5645"/>
    <w:rsid w:val="00AD1E8D"/>
    <w:rsid w:val="00AF4D8C"/>
    <w:rsid w:val="00AF50BC"/>
    <w:rsid w:val="00AF620B"/>
    <w:rsid w:val="00B00B9B"/>
    <w:rsid w:val="00B077E2"/>
    <w:rsid w:val="00B125AE"/>
    <w:rsid w:val="00B15B39"/>
    <w:rsid w:val="00B20C6C"/>
    <w:rsid w:val="00B2432C"/>
    <w:rsid w:val="00B453F5"/>
    <w:rsid w:val="00B65C40"/>
    <w:rsid w:val="00B95C98"/>
    <w:rsid w:val="00BA4BB2"/>
    <w:rsid w:val="00C028BE"/>
    <w:rsid w:val="00C07807"/>
    <w:rsid w:val="00C101C6"/>
    <w:rsid w:val="00C276EA"/>
    <w:rsid w:val="00C300FC"/>
    <w:rsid w:val="00C369D6"/>
    <w:rsid w:val="00C370AB"/>
    <w:rsid w:val="00C626DC"/>
    <w:rsid w:val="00C65377"/>
    <w:rsid w:val="00C816EB"/>
    <w:rsid w:val="00C849A5"/>
    <w:rsid w:val="00C87DF5"/>
    <w:rsid w:val="00CB2006"/>
    <w:rsid w:val="00CB5043"/>
    <w:rsid w:val="00CB58C5"/>
    <w:rsid w:val="00CD15FB"/>
    <w:rsid w:val="00CE0C0C"/>
    <w:rsid w:val="00D137D8"/>
    <w:rsid w:val="00D13E20"/>
    <w:rsid w:val="00D248A3"/>
    <w:rsid w:val="00D2523F"/>
    <w:rsid w:val="00D36B31"/>
    <w:rsid w:val="00D44265"/>
    <w:rsid w:val="00D54BEE"/>
    <w:rsid w:val="00D561E7"/>
    <w:rsid w:val="00D57C3F"/>
    <w:rsid w:val="00D859EB"/>
    <w:rsid w:val="00D936E3"/>
    <w:rsid w:val="00D93AA8"/>
    <w:rsid w:val="00D95950"/>
    <w:rsid w:val="00DA357E"/>
    <w:rsid w:val="00DD0201"/>
    <w:rsid w:val="00DD2139"/>
    <w:rsid w:val="00DD6FC7"/>
    <w:rsid w:val="00E00446"/>
    <w:rsid w:val="00E00E70"/>
    <w:rsid w:val="00E0745D"/>
    <w:rsid w:val="00E1436C"/>
    <w:rsid w:val="00E15CF6"/>
    <w:rsid w:val="00E21CB0"/>
    <w:rsid w:val="00E30C6F"/>
    <w:rsid w:val="00E31EAF"/>
    <w:rsid w:val="00E36FDD"/>
    <w:rsid w:val="00E407BC"/>
    <w:rsid w:val="00E50A95"/>
    <w:rsid w:val="00E633FB"/>
    <w:rsid w:val="00E71987"/>
    <w:rsid w:val="00E75CF2"/>
    <w:rsid w:val="00E80EEF"/>
    <w:rsid w:val="00E91362"/>
    <w:rsid w:val="00E939B0"/>
    <w:rsid w:val="00EA021F"/>
    <w:rsid w:val="00EA10C9"/>
    <w:rsid w:val="00EB550B"/>
    <w:rsid w:val="00EB73DA"/>
    <w:rsid w:val="00ED1F65"/>
    <w:rsid w:val="00ED6176"/>
    <w:rsid w:val="00ED705F"/>
    <w:rsid w:val="00F0578D"/>
    <w:rsid w:val="00F061B6"/>
    <w:rsid w:val="00F0791D"/>
    <w:rsid w:val="00F11B20"/>
    <w:rsid w:val="00F26520"/>
    <w:rsid w:val="00F31891"/>
    <w:rsid w:val="00F3394F"/>
    <w:rsid w:val="00F34B98"/>
    <w:rsid w:val="00F46DDB"/>
    <w:rsid w:val="00F5460A"/>
    <w:rsid w:val="00F61C95"/>
    <w:rsid w:val="00F82309"/>
    <w:rsid w:val="00F87E56"/>
    <w:rsid w:val="00FA384F"/>
    <w:rsid w:val="00FA5CA5"/>
    <w:rsid w:val="00FB61FD"/>
    <w:rsid w:val="00FE275F"/>
    <w:rsid w:val="00FE69D2"/>
    <w:rsid w:val="00FF582B"/>
    <w:rsid w:val="00FF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E60E9"/>
  <w15:chartTrackingRefBased/>
  <w15:docId w15:val="{0EC99250-631E-4640-9A89-AA651975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69"/>
    <w:rPr>
      <w:rFonts w:ascii="Arial" w:hAnsi="Arial"/>
      <w:sz w:val="24"/>
    </w:rPr>
  </w:style>
  <w:style w:type="paragraph" w:styleId="Heading1">
    <w:name w:val="heading 1"/>
    <w:basedOn w:val="Normal"/>
    <w:next w:val="Normal"/>
    <w:link w:val="Heading1Char"/>
    <w:qFormat/>
    <w:rsid w:val="00B2432C"/>
    <w:pPr>
      <w:spacing w:before="480" w:after="0" w:line="240" w:lineRule="auto"/>
      <w:contextualSpacing/>
      <w:outlineLvl w:val="0"/>
    </w:pPr>
    <w:rPr>
      <w:rFonts w:ascii="Verdana" w:eastAsia="Times New Roman" w:hAnsi="Verdana" w:cs="Times New Roman"/>
      <w:b/>
      <w:bCs/>
      <w:sz w:val="28"/>
      <w:szCs w:val="28"/>
      <w:lang w:val="x-none" w:eastAsia="x-none"/>
    </w:rPr>
  </w:style>
  <w:style w:type="paragraph" w:styleId="Heading2">
    <w:name w:val="heading 2"/>
    <w:basedOn w:val="Normal"/>
    <w:next w:val="Normal"/>
    <w:link w:val="Heading2Char"/>
    <w:unhideWhenUsed/>
    <w:qFormat/>
    <w:rsid w:val="00B2432C"/>
    <w:pPr>
      <w:spacing w:before="200" w:after="0" w:line="240" w:lineRule="auto"/>
      <w:outlineLvl w:val="1"/>
    </w:pPr>
    <w:rPr>
      <w:rFonts w:ascii="Verdana" w:eastAsia="Times New Roman" w:hAnsi="Verdana" w:cs="Times New Roman"/>
      <w:b/>
      <w:bCs/>
      <w:sz w:val="26"/>
      <w:szCs w:val="26"/>
      <w:lang w:val="x-none" w:eastAsia="x-none"/>
    </w:rPr>
  </w:style>
  <w:style w:type="paragraph" w:styleId="Heading3">
    <w:name w:val="heading 3"/>
    <w:basedOn w:val="Normal"/>
    <w:next w:val="Normal"/>
    <w:link w:val="Heading3Char"/>
    <w:uiPriority w:val="9"/>
    <w:semiHidden/>
    <w:unhideWhenUsed/>
    <w:qFormat/>
    <w:rsid w:val="00ED1F65"/>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80316"/>
    <w:pPr>
      <w:keepNext/>
      <w:keepLines/>
      <w:spacing w:before="40" w:after="0"/>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semiHidden/>
    <w:unhideWhenUsed/>
    <w:qFormat/>
    <w:rsid w:val="00580316"/>
    <w:pPr>
      <w:keepNext/>
      <w:keepLines/>
      <w:spacing w:before="40" w:after="0"/>
      <w:outlineLvl w:val="4"/>
    </w:pPr>
    <w:rPr>
      <w:rFonts w:ascii="Calibri Light" w:eastAsia="Times New Roman" w:hAnsi="Calibri Light" w:cs="Times New Roman"/>
      <w:color w:val="2F54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32C"/>
  </w:style>
  <w:style w:type="paragraph" w:styleId="Footer">
    <w:name w:val="footer"/>
    <w:basedOn w:val="Normal"/>
    <w:link w:val="FooterChar"/>
    <w:uiPriority w:val="99"/>
    <w:unhideWhenUsed/>
    <w:rsid w:val="00B24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32C"/>
  </w:style>
  <w:style w:type="character" w:customStyle="1" w:styleId="Heading1Char">
    <w:name w:val="Heading 1 Char"/>
    <w:basedOn w:val="DefaultParagraphFont"/>
    <w:link w:val="Heading1"/>
    <w:rsid w:val="00B2432C"/>
    <w:rPr>
      <w:rFonts w:ascii="Verdana" w:eastAsia="Times New Roman" w:hAnsi="Verdana" w:cs="Times New Roman"/>
      <w:b/>
      <w:bCs/>
      <w:sz w:val="28"/>
      <w:szCs w:val="28"/>
      <w:lang w:val="x-none" w:eastAsia="x-none"/>
    </w:rPr>
  </w:style>
  <w:style w:type="character" w:customStyle="1" w:styleId="Heading2Char">
    <w:name w:val="Heading 2 Char"/>
    <w:basedOn w:val="DefaultParagraphFont"/>
    <w:link w:val="Heading2"/>
    <w:uiPriority w:val="9"/>
    <w:rsid w:val="00B2432C"/>
    <w:rPr>
      <w:rFonts w:ascii="Verdana" w:eastAsia="Times New Roman" w:hAnsi="Verdana" w:cs="Times New Roman"/>
      <w:b/>
      <w:bCs/>
      <w:sz w:val="26"/>
      <w:szCs w:val="26"/>
      <w:lang w:val="x-none" w:eastAsia="x-none"/>
    </w:rPr>
  </w:style>
  <w:style w:type="character" w:styleId="Hyperlink">
    <w:name w:val="Hyperlink"/>
    <w:rsid w:val="00B2432C"/>
    <w:rPr>
      <w:color w:val="0000FF"/>
      <w:u w:val="single"/>
    </w:rPr>
  </w:style>
  <w:style w:type="paragraph" w:styleId="BalloonText">
    <w:name w:val="Balloon Text"/>
    <w:basedOn w:val="Normal"/>
    <w:link w:val="BalloonTextChar"/>
    <w:semiHidden/>
    <w:unhideWhenUsed/>
    <w:rsid w:val="00C02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028BE"/>
    <w:rPr>
      <w:rFonts w:ascii="Segoe UI" w:hAnsi="Segoe UI" w:cs="Segoe UI"/>
      <w:sz w:val="18"/>
      <w:szCs w:val="18"/>
    </w:rPr>
  </w:style>
  <w:style w:type="character" w:customStyle="1" w:styleId="Heading3Char">
    <w:name w:val="Heading 3 Char"/>
    <w:basedOn w:val="DefaultParagraphFont"/>
    <w:link w:val="Heading3"/>
    <w:uiPriority w:val="9"/>
    <w:semiHidden/>
    <w:rsid w:val="00ED1F65"/>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rsid w:val="00ED1F65"/>
    <w:pPr>
      <w:tabs>
        <w:tab w:val="right" w:pos="2029"/>
      </w:tabs>
      <w:spacing w:after="0" w:line="240" w:lineRule="auto"/>
    </w:pPr>
    <w:rPr>
      <w:rFonts w:eastAsia="Times New Roman" w:cs="Times New Roman"/>
      <w:sz w:val="16"/>
      <w:szCs w:val="20"/>
    </w:rPr>
  </w:style>
  <w:style w:type="character" w:customStyle="1" w:styleId="BodyText2Char">
    <w:name w:val="Body Text 2 Char"/>
    <w:basedOn w:val="DefaultParagraphFont"/>
    <w:link w:val="BodyText2"/>
    <w:uiPriority w:val="99"/>
    <w:rsid w:val="00ED1F65"/>
    <w:rPr>
      <w:rFonts w:ascii="Arial" w:eastAsia="Times New Roman" w:hAnsi="Arial" w:cs="Times New Roman"/>
      <w:sz w:val="16"/>
      <w:szCs w:val="20"/>
    </w:rPr>
  </w:style>
  <w:style w:type="paragraph" w:styleId="BodyTextIndent">
    <w:name w:val="Body Text Indent"/>
    <w:basedOn w:val="Normal"/>
    <w:link w:val="BodyTextIndentChar"/>
    <w:unhideWhenUsed/>
    <w:rsid w:val="00580316"/>
    <w:pPr>
      <w:spacing w:after="120"/>
      <w:ind w:left="360"/>
    </w:pPr>
  </w:style>
  <w:style w:type="character" w:customStyle="1" w:styleId="BodyTextIndentChar">
    <w:name w:val="Body Text Indent Char"/>
    <w:basedOn w:val="DefaultParagraphFont"/>
    <w:link w:val="BodyTextIndent"/>
    <w:rsid w:val="00580316"/>
    <w:rPr>
      <w:rFonts w:ascii="Arial" w:hAnsi="Arial"/>
      <w:sz w:val="24"/>
    </w:rPr>
  </w:style>
  <w:style w:type="paragraph" w:customStyle="1" w:styleId="Heading41">
    <w:name w:val="Heading 41"/>
    <w:basedOn w:val="Normal"/>
    <w:next w:val="Normal"/>
    <w:uiPriority w:val="9"/>
    <w:semiHidden/>
    <w:unhideWhenUsed/>
    <w:qFormat/>
    <w:rsid w:val="00580316"/>
    <w:pPr>
      <w:keepNext/>
      <w:keepLines/>
      <w:spacing w:before="40" w:after="0" w:line="240" w:lineRule="auto"/>
      <w:outlineLvl w:val="3"/>
    </w:pPr>
    <w:rPr>
      <w:rFonts w:ascii="Calibri Light" w:eastAsia="Times New Roman" w:hAnsi="Calibri Light" w:cs="Times New Roman"/>
      <w:i/>
      <w:iCs/>
      <w:color w:val="2F5496"/>
      <w:szCs w:val="24"/>
    </w:rPr>
  </w:style>
  <w:style w:type="paragraph" w:customStyle="1" w:styleId="Heading51">
    <w:name w:val="Heading 51"/>
    <w:basedOn w:val="Normal"/>
    <w:next w:val="Normal"/>
    <w:uiPriority w:val="9"/>
    <w:semiHidden/>
    <w:unhideWhenUsed/>
    <w:qFormat/>
    <w:rsid w:val="00580316"/>
    <w:pPr>
      <w:keepNext/>
      <w:keepLines/>
      <w:spacing w:before="40" w:after="0" w:line="240" w:lineRule="auto"/>
      <w:outlineLvl w:val="4"/>
    </w:pPr>
    <w:rPr>
      <w:rFonts w:ascii="Calibri Light" w:eastAsia="Times New Roman" w:hAnsi="Calibri Light" w:cs="Times New Roman"/>
      <w:color w:val="2F5496"/>
      <w:szCs w:val="24"/>
    </w:rPr>
  </w:style>
  <w:style w:type="numbering" w:customStyle="1" w:styleId="NoList1">
    <w:name w:val="No List1"/>
    <w:next w:val="NoList"/>
    <w:uiPriority w:val="99"/>
    <w:semiHidden/>
    <w:unhideWhenUsed/>
    <w:rsid w:val="00580316"/>
  </w:style>
  <w:style w:type="table" w:styleId="TableGrid">
    <w:name w:val="Table Grid"/>
    <w:basedOn w:val="TableNormal"/>
    <w:rsid w:val="005803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80316"/>
    <w:pPr>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99"/>
    <w:semiHidden/>
    <w:rsid w:val="00580316"/>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80316"/>
    <w:rPr>
      <w:rFonts w:ascii="Calibri Light" w:eastAsia="Times New Roman" w:hAnsi="Calibri Light" w:cs="Times New Roman"/>
      <w:i/>
      <w:iCs/>
      <w:color w:val="2F5496"/>
      <w:sz w:val="24"/>
      <w:szCs w:val="24"/>
    </w:rPr>
  </w:style>
  <w:style w:type="character" w:customStyle="1" w:styleId="Heading5Char">
    <w:name w:val="Heading 5 Char"/>
    <w:basedOn w:val="DefaultParagraphFont"/>
    <w:link w:val="Heading5"/>
    <w:uiPriority w:val="9"/>
    <w:semiHidden/>
    <w:rsid w:val="00580316"/>
    <w:rPr>
      <w:rFonts w:ascii="Calibri Light" w:eastAsia="Times New Roman" w:hAnsi="Calibri Light" w:cs="Times New Roman"/>
      <w:color w:val="2F5496"/>
      <w:sz w:val="24"/>
      <w:szCs w:val="24"/>
    </w:rPr>
  </w:style>
  <w:style w:type="paragraph" w:styleId="BlockText">
    <w:name w:val="Block Text"/>
    <w:basedOn w:val="Normal"/>
    <w:rsid w:val="00580316"/>
    <w:pPr>
      <w:tabs>
        <w:tab w:val="left" w:pos="2880"/>
        <w:tab w:val="left" w:pos="7920"/>
      </w:tabs>
      <w:spacing w:after="0" w:line="240" w:lineRule="auto"/>
      <w:ind w:left="2880" w:right="216" w:hanging="2880"/>
    </w:pPr>
    <w:rPr>
      <w:rFonts w:eastAsia="Times New Roman" w:cs="Times New Roman"/>
      <w:szCs w:val="20"/>
    </w:rPr>
  </w:style>
  <w:style w:type="character" w:customStyle="1" w:styleId="Heading4Char1">
    <w:name w:val="Heading 4 Char1"/>
    <w:basedOn w:val="DefaultParagraphFont"/>
    <w:uiPriority w:val="9"/>
    <w:semiHidden/>
    <w:rsid w:val="00580316"/>
    <w:rPr>
      <w:rFonts w:asciiTheme="majorHAnsi" w:eastAsiaTheme="majorEastAsia" w:hAnsiTheme="majorHAnsi" w:cstheme="majorBidi"/>
      <w:i/>
      <w:iCs/>
      <w:color w:val="2E74B5" w:themeColor="accent1" w:themeShade="BF"/>
      <w:sz w:val="24"/>
    </w:rPr>
  </w:style>
  <w:style w:type="character" w:customStyle="1" w:styleId="Heading5Char1">
    <w:name w:val="Heading 5 Char1"/>
    <w:basedOn w:val="DefaultParagraphFont"/>
    <w:uiPriority w:val="9"/>
    <w:semiHidden/>
    <w:rsid w:val="00580316"/>
    <w:rPr>
      <w:rFonts w:asciiTheme="majorHAnsi" w:eastAsiaTheme="majorEastAsia" w:hAnsiTheme="majorHAnsi" w:cstheme="majorBidi"/>
      <w:color w:val="2E74B5" w:themeColor="accent1" w:themeShade="BF"/>
      <w:sz w:val="24"/>
    </w:rPr>
  </w:style>
  <w:style w:type="character" w:styleId="CommentReference">
    <w:name w:val="annotation reference"/>
    <w:basedOn w:val="DefaultParagraphFont"/>
    <w:uiPriority w:val="99"/>
    <w:semiHidden/>
    <w:unhideWhenUsed/>
    <w:rsid w:val="008E165E"/>
    <w:rPr>
      <w:sz w:val="16"/>
      <w:szCs w:val="16"/>
    </w:rPr>
  </w:style>
  <w:style w:type="paragraph" w:styleId="CommentText">
    <w:name w:val="annotation text"/>
    <w:basedOn w:val="Normal"/>
    <w:link w:val="CommentTextChar"/>
    <w:uiPriority w:val="99"/>
    <w:semiHidden/>
    <w:unhideWhenUsed/>
    <w:rsid w:val="008E165E"/>
    <w:pPr>
      <w:spacing w:line="240" w:lineRule="auto"/>
    </w:pPr>
    <w:rPr>
      <w:sz w:val="20"/>
      <w:szCs w:val="20"/>
    </w:rPr>
  </w:style>
  <w:style w:type="character" w:customStyle="1" w:styleId="CommentTextChar">
    <w:name w:val="Comment Text Char"/>
    <w:basedOn w:val="DefaultParagraphFont"/>
    <w:link w:val="CommentText"/>
    <w:uiPriority w:val="99"/>
    <w:semiHidden/>
    <w:rsid w:val="008E16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165E"/>
    <w:rPr>
      <w:b/>
      <w:bCs/>
    </w:rPr>
  </w:style>
  <w:style w:type="character" w:customStyle="1" w:styleId="CommentSubjectChar">
    <w:name w:val="Comment Subject Char"/>
    <w:basedOn w:val="CommentTextChar"/>
    <w:link w:val="CommentSubject"/>
    <w:uiPriority w:val="99"/>
    <w:semiHidden/>
    <w:rsid w:val="008E165E"/>
    <w:rPr>
      <w:rFonts w:ascii="Arial" w:hAnsi="Arial"/>
      <w:b/>
      <w:bCs/>
      <w:sz w:val="20"/>
      <w:szCs w:val="20"/>
    </w:rPr>
  </w:style>
  <w:style w:type="paragraph" w:styleId="NormalWeb">
    <w:name w:val="Normal (Web)"/>
    <w:basedOn w:val="Normal"/>
    <w:uiPriority w:val="99"/>
    <w:unhideWhenUsed/>
    <w:rsid w:val="008C1291"/>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6C7955"/>
    <w:pPr>
      <w:spacing w:after="0" w:line="240" w:lineRule="auto"/>
      <w:ind w:left="720"/>
      <w:contextualSpacing/>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E633FB"/>
    <w:rPr>
      <w:color w:val="605E5C"/>
      <w:shd w:val="clear" w:color="auto" w:fill="E1DFDD"/>
    </w:rPr>
  </w:style>
  <w:style w:type="character" w:styleId="Strong">
    <w:name w:val="Strong"/>
    <w:basedOn w:val="DefaultParagraphFont"/>
    <w:uiPriority w:val="22"/>
    <w:qFormat/>
    <w:rsid w:val="00E143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48796">
      <w:bodyDiv w:val="1"/>
      <w:marLeft w:val="0"/>
      <w:marRight w:val="0"/>
      <w:marTop w:val="0"/>
      <w:marBottom w:val="0"/>
      <w:divBdr>
        <w:top w:val="none" w:sz="0" w:space="0" w:color="auto"/>
        <w:left w:val="none" w:sz="0" w:space="0" w:color="auto"/>
        <w:bottom w:val="none" w:sz="0" w:space="0" w:color="auto"/>
        <w:right w:val="none" w:sz="0" w:space="0" w:color="auto"/>
      </w:divBdr>
    </w:div>
    <w:div w:id="579483854">
      <w:bodyDiv w:val="1"/>
      <w:marLeft w:val="0"/>
      <w:marRight w:val="0"/>
      <w:marTop w:val="0"/>
      <w:marBottom w:val="0"/>
      <w:divBdr>
        <w:top w:val="none" w:sz="0" w:space="0" w:color="auto"/>
        <w:left w:val="none" w:sz="0" w:space="0" w:color="auto"/>
        <w:bottom w:val="none" w:sz="0" w:space="0" w:color="auto"/>
        <w:right w:val="none" w:sz="0" w:space="0" w:color="auto"/>
      </w:divBdr>
    </w:div>
    <w:div w:id="900671638">
      <w:bodyDiv w:val="1"/>
      <w:marLeft w:val="0"/>
      <w:marRight w:val="0"/>
      <w:marTop w:val="0"/>
      <w:marBottom w:val="0"/>
      <w:divBdr>
        <w:top w:val="none" w:sz="0" w:space="0" w:color="auto"/>
        <w:left w:val="none" w:sz="0" w:space="0" w:color="auto"/>
        <w:bottom w:val="none" w:sz="0" w:space="0" w:color="auto"/>
        <w:right w:val="none" w:sz="0" w:space="0" w:color="auto"/>
      </w:divBdr>
    </w:div>
    <w:div w:id="1606228691">
      <w:bodyDiv w:val="1"/>
      <w:marLeft w:val="0"/>
      <w:marRight w:val="0"/>
      <w:marTop w:val="0"/>
      <w:marBottom w:val="0"/>
      <w:divBdr>
        <w:top w:val="none" w:sz="0" w:space="0" w:color="auto"/>
        <w:left w:val="none" w:sz="0" w:space="0" w:color="auto"/>
        <w:bottom w:val="none" w:sz="0" w:space="0" w:color="auto"/>
        <w:right w:val="none" w:sz="0" w:space="0" w:color="auto"/>
      </w:divBdr>
    </w:div>
    <w:div w:id="16133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rystalamarx@gmail.com" TargetMode="External"/><Relationship Id="rId18" Type="http://schemas.openxmlformats.org/officeDocument/2006/relationships/header" Target="header1.xml"/><Relationship Id="rId26" Type="http://schemas.openxmlformats.org/officeDocument/2006/relationships/hyperlink" Target="http://www.pdc.wa.gov/registration-reporting/personal-financial-affairs-disclosure/completing-f-1" TargetMode="External"/><Relationship Id="rId39" Type="http://schemas.openxmlformats.org/officeDocument/2006/relationships/hyperlink" Target="http://app.leg.wa.gov/RCW/default.aspx?cite=42.17A.110" TargetMode="External"/><Relationship Id="rId21" Type="http://schemas.openxmlformats.org/officeDocument/2006/relationships/hyperlink" Target="http://www.youtube.com/watch?v=KG8dJgOJzIw" TargetMode="External"/><Relationship Id="rId34" Type="http://schemas.openxmlformats.org/officeDocument/2006/relationships/hyperlink" Target="https://apps.leg.wa.gov/wac/default.aspx?cite=390-37-140" TargetMode="External"/><Relationship Id="rId42" Type="http://schemas.openxmlformats.org/officeDocument/2006/relationships/hyperlink" Target="http://app.leg.wa.gov/RCW/default.aspx?cite=42.17A.110"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dc@pdc.wa.gov" TargetMode="External"/><Relationship Id="rId29" Type="http://schemas.openxmlformats.org/officeDocument/2006/relationships/hyperlink" Target="https://apps.leg.wa.gov/WAC/default.aspx?cite=390-37-14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ollo.pdc.wa.gov/" TargetMode="External"/><Relationship Id="rId32" Type="http://schemas.openxmlformats.org/officeDocument/2006/relationships/hyperlink" Target="https://app.leg.wa.gov/RCW/default.aspx?cite=42.17A" TargetMode="External"/><Relationship Id="rId37" Type="http://schemas.openxmlformats.org/officeDocument/2006/relationships/hyperlink" Target="https://apps.leg.wa.gov/WAC/default.aspx?cite=390-37-143" TargetMode="External"/><Relationship Id="rId40" Type="http://schemas.openxmlformats.org/officeDocument/2006/relationships/hyperlink" Target="http://app.leg.wa.gov/RCW/default.aspx?cite=42.17A.11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dc@pdc.wa.gov" TargetMode="External"/><Relationship Id="rId23" Type="http://schemas.openxmlformats.org/officeDocument/2006/relationships/hyperlink" Target="http://www.youtube.com/watch?v=LdaoxXeEfNQ" TargetMode="External"/><Relationship Id="rId28" Type="http://schemas.openxmlformats.org/officeDocument/2006/relationships/hyperlink" Target="mailto:pdc@pdc.wa.gov" TargetMode="External"/><Relationship Id="rId36" Type="http://schemas.openxmlformats.org/officeDocument/2006/relationships/hyperlink" Target="https://app.leg.wa.gov/RCW/default.aspx?cite=34.05.482" TargetMode="External"/><Relationship Id="rId10" Type="http://schemas.openxmlformats.org/officeDocument/2006/relationships/footnotes" Target="footnotes.xml"/><Relationship Id="rId19" Type="http://schemas.openxmlformats.org/officeDocument/2006/relationships/hyperlink" Target="http://www.youtube.com/watch?v=avzfNldYuv8" TargetMode="External"/><Relationship Id="rId31" Type="http://schemas.openxmlformats.org/officeDocument/2006/relationships/hyperlink" Target="http://www.pdc.wa.gov"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inyurl.com/wyc2rcwm" TargetMode="External"/><Relationship Id="rId22" Type="http://schemas.openxmlformats.org/officeDocument/2006/relationships/hyperlink" Target="https://secureaccess.wa.gov/myAccess/saw/select.do" TargetMode="External"/><Relationship Id="rId27" Type="http://schemas.openxmlformats.org/officeDocument/2006/relationships/hyperlink" Target="mailto:pdc@pdc.wa.gov" TargetMode="External"/><Relationship Id="rId30" Type="http://schemas.openxmlformats.org/officeDocument/2006/relationships/hyperlink" Target="mailto:pdc@pdc.wa.gov" TargetMode="External"/><Relationship Id="rId35" Type="http://schemas.openxmlformats.org/officeDocument/2006/relationships/hyperlink" Target="https://apps.leg.wa.gov/wac/default.aspx?cite=390-37-150"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krystal4burien@gmail.com" TargetMode="External"/><Relationship Id="rId17" Type="http://schemas.openxmlformats.org/officeDocument/2006/relationships/image" Target="media/image1.png"/><Relationship Id="rId25" Type="http://schemas.openxmlformats.org/officeDocument/2006/relationships/hyperlink" Target="mailto:pdc@pdc.wa.gov" TargetMode="External"/><Relationship Id="rId33" Type="http://schemas.openxmlformats.org/officeDocument/2006/relationships/hyperlink" Target="https://apps.leg.wa.gov/wac/default.aspx?cite=390" TargetMode="External"/><Relationship Id="rId38" Type="http://schemas.openxmlformats.org/officeDocument/2006/relationships/hyperlink" Target="http://app.leg.wa.gov/RCW/default.aspx?cite=42.17A" TargetMode="External"/><Relationship Id="rId20" Type="http://schemas.openxmlformats.org/officeDocument/2006/relationships/hyperlink" Target="http://www.youtube.com/watch?v=IBdcj0XxEFM" TargetMode="External"/><Relationship Id="rId41" Type="http://schemas.openxmlformats.org/officeDocument/2006/relationships/hyperlink" Target="http://app.leg.wa.gov/RCW/default.aspx?cite=42.17A.57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dc.wa.gov/" TargetMode="External"/><Relationship Id="rId2" Type="http://schemas.openxmlformats.org/officeDocument/2006/relationships/hyperlink" Target="mailto:pdc@pdc.wa.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B53E539D5B1C4CA7ABA00740FEF7CA" ma:contentTypeVersion="17" ma:contentTypeDescription="Create a new document." ma:contentTypeScope="" ma:versionID="d75fabc82d543bf322c237e29e7f303a">
  <xsd:schema xmlns:xsd="http://www.w3.org/2001/XMLSchema" xmlns:xs="http://www.w3.org/2001/XMLSchema" xmlns:p="http://schemas.microsoft.com/office/2006/metadata/properties" xmlns:ns1="http://schemas.microsoft.com/sharepoint/v3" xmlns:ns2="23c9f41d-9e08-4033-8140-6b8b934810eb" xmlns:ns3="6002149f-16de-42e3-a77d-c43d7fc58d4a" targetNamespace="http://schemas.microsoft.com/office/2006/metadata/properties" ma:root="true" ma:fieldsID="c989fea85389c089556e32abe802f621" ns1:_="" ns2:_="" ns3:_="">
    <xsd:import namespace="http://schemas.microsoft.com/sharepoint/v3"/>
    <xsd:import namespace="23c9f41d-9e08-4033-8140-6b8b934810eb"/>
    <xsd:import namespace="6002149f-16de-42e3-a77d-c43d7fc58d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9f41d-9e08-4033-8140-6b8b934810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0f78c98-ba0b-4a8e-a6e5-da7fa83f0cab}" ma:internalName="TaxCatchAll" ma:showField="CatchAllData" ma:web="23c9f41d-9e08-4033-8140-6b8b934810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02149f-16de-42e3-a77d-c43d7fc58d4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23c9f41d-9e08-4033-8140-6b8b934810eb">T4HFT6RCR3KF-1318015303-137286</_dlc_DocId>
    <lcf76f155ced4ddcb4097134ff3c332f xmlns="6002149f-16de-42e3-a77d-c43d7fc58d4a">
      <Terms xmlns="http://schemas.microsoft.com/office/infopath/2007/PartnerControls"/>
    </lcf76f155ced4ddcb4097134ff3c332f>
    <TaxCatchAll xmlns="23c9f41d-9e08-4033-8140-6b8b934810eb" xsi:nil="true"/>
    <_dlc_DocIdUrl xmlns="23c9f41d-9e08-4033-8140-6b8b934810eb">
      <Url>https://stateofwa.sharepoint.com/sites/PDC-TeamsComplianceandOutreachFiles/_layouts/15/DocIdRedir.aspx?ID=T4HFT6RCR3KF-1318015303-137286</Url>
      <Description>T4HFT6RCR3KF-1318015303-137286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CD89B7-E2B7-42F2-B612-6A69D4500F50}">
  <ds:schemaRefs>
    <ds:schemaRef ds:uri="http://schemas.microsoft.com/sharepoint/v3/contenttype/forms"/>
  </ds:schemaRefs>
</ds:datastoreItem>
</file>

<file path=customXml/itemProps2.xml><?xml version="1.0" encoding="utf-8"?>
<ds:datastoreItem xmlns:ds="http://schemas.openxmlformats.org/officeDocument/2006/customXml" ds:itemID="{00EBF18A-52C3-4232-945F-A77E6196EF84}">
  <ds:schemaRefs>
    <ds:schemaRef ds:uri="http://schemas.openxmlformats.org/officeDocument/2006/bibliography"/>
  </ds:schemaRefs>
</ds:datastoreItem>
</file>

<file path=customXml/itemProps3.xml><?xml version="1.0" encoding="utf-8"?>
<ds:datastoreItem xmlns:ds="http://schemas.openxmlformats.org/officeDocument/2006/customXml" ds:itemID="{AE57E4B6-019D-415E-9430-BBBCCFFC4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c9f41d-9e08-4033-8140-6b8b934810eb"/>
    <ds:schemaRef ds:uri="6002149f-16de-42e3-a77d-c43d7fc58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51CF2-77A9-4F15-B1CC-ACAD3FA5678F}">
  <ds:schemaRefs>
    <ds:schemaRef ds:uri="http://schemas.microsoft.com/office/2006/metadata/properties"/>
    <ds:schemaRef ds:uri="http://schemas.microsoft.com/office/infopath/2007/PartnerControls"/>
    <ds:schemaRef ds:uri="http://schemas.microsoft.com/sharepoint/v3"/>
    <ds:schemaRef ds:uri="23c9f41d-9e08-4033-8140-6b8b934810eb"/>
    <ds:schemaRef ds:uri="6002149f-16de-42e3-a77d-c43d7fc58d4a"/>
  </ds:schemaRefs>
</ds:datastoreItem>
</file>

<file path=customXml/itemProps5.xml><?xml version="1.0" encoding="utf-8"?>
<ds:datastoreItem xmlns:ds="http://schemas.openxmlformats.org/officeDocument/2006/customXml" ds:itemID="{C9985A8B-1305-4B79-910D-505B3C8546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3546</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Greer</dc:creator>
  <cp:keywords/>
  <dc:description/>
  <cp:lastModifiedBy>Hansen, Jennifer (PDC)</cp:lastModifiedBy>
  <cp:revision>4</cp:revision>
  <cp:lastPrinted>2022-06-21T19:04:00Z</cp:lastPrinted>
  <dcterms:created xsi:type="dcterms:W3CDTF">2022-06-21T22:26:00Z</dcterms:created>
  <dcterms:modified xsi:type="dcterms:W3CDTF">2022-06-21T23:19:00Z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0x010100F6B53E539D5B1C4CA7ABA00740FEF7CA</vt:lpwstr>
  </property>
  <property fmtid="{D5CDD505-2E9C-101B-9397-08002B2CF9AE}" pid="3" name="Order">
    <vt:r8>7572000</vt:r8>
  </property>
  <property fmtid="{D5CDD505-2E9C-101B-9397-08002B2CF9AE}" pid="4" name="_ExtendedDescription">
    <vt:lpwstr/>
  </property>
  <property fmtid="{D5CDD505-2E9C-101B-9397-08002B2CF9AE}" pid="5" name="_dlc_DocIdItemGuid">
    <vt:lpwstr>51754e6f-eaf0-480b-b580-b80d54dc5c44</vt:lpwstr>
  </property>
  <property fmtid="{D5CDD505-2E9C-101B-9397-08002B2CF9AE}" pid="6" name="MediaServiceImageTags">
    <vt:lpwstr/>
  </property>
</Properties>
</file>